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0 -->
  <w:body>
    <w:p w:rsidR="00B16F92" w:rsidP="008E281A" w14:paraId="7DFFD86B" w14:textId="77777777">
      <w:pPr>
        <w:pStyle w:val="Heading1"/>
        <w:rPr>
          <w:lang w:val="en-US"/>
        </w:rPr>
      </w:pPr>
      <w:r w:rsidRPr="00B16F92">
        <w:rPr>
          <w:lang w:val="en-US"/>
        </w:rPr>
        <w:t>A - Strategi og indsatser i Kriminalpræventivt Team - ISU</w:t>
      </w:r>
    </w:p>
    <w:p w:rsidR="00B16F92" w:rsidRPr="00B16F92" w:rsidP="00B16F92" w14:paraId="5B1E7861" w14:textId="77777777">
      <w:pPr>
        <w:rPr>
          <w:lang w:val="en-US"/>
        </w:rPr>
      </w:pPr>
      <w:r w:rsidRPr="00B16F92">
        <w:rPr>
          <w:lang w:val="en-US"/>
        </w:rPr>
        <w:t>Sagsnr</w:t>
      </w:r>
      <w:r w:rsidR="008E281A">
        <w:rPr>
          <w:lang w:val="en-US"/>
        </w:rPr>
        <w:t>.</w:t>
      </w:r>
      <w:r w:rsidRPr="00B16F92">
        <w:rPr>
          <w:lang w:val="en-US"/>
        </w:rPr>
        <w:t>:</w:t>
      </w:r>
      <w:r w:rsidRPr="00B16F92">
        <w:rPr>
          <w:lang w:val="en-US"/>
        </w:rPr>
        <w:tab/>
      </w:r>
      <w:r w:rsidRPr="00B16F92">
        <w:rPr>
          <w:lang w:val="en-US"/>
        </w:rPr>
        <w:t>23/4931</w:t>
      </w:r>
    </w:p>
    <w:p>
      <w:pPr>
        <w:pStyle w:val="Heading3"/>
      </w:pPr>
      <w:r>
        <w:t>Baggrund</w:t>
      </w:r>
      <w:bookmarkStart w:id="0" w:name="DocPart211458"/>
    </w:p>
    <w:p w14:paraId="43197BDD" w14:textId="2EFC65DE">
      <w:pPr>
        <w:pBdr>
          <w:top w:val="nil"/>
          <w:left w:val="nil"/>
          <w:bottom w:val="nil"/>
          <w:right w:val="nil"/>
          <w:between w:val="nil"/>
          <w:bar w:val="nil"/>
        </w:pBdr>
        <w:rPr>
          <w:b w:val="0"/>
          <w:i w:val="0"/>
          <w:u w:val="none"/>
          <w:vertAlign w:val="baseline"/>
        </w:rPr>
      </w:pPr>
      <w:r>
        <w:rPr>
          <w:b w:val="0"/>
          <w:i w:val="0"/>
          <w:u w:val="none"/>
          <w:vertAlign w:val="baseline"/>
        </w:rPr>
        <w:t>Institutions- og Skoleudvalget fik 09-05-2023 forelagt en M-sag, der beskriver den kriminalpræventive</w:t>
      </w:r>
      <w:r>
        <w:rPr>
          <w:b w:val="0"/>
          <w:i w:val="0"/>
          <w:u w:val="none"/>
          <w:vertAlign w:val="baseline"/>
        </w:rPr>
        <w:t xml:space="preserve"> indsats og strategi i Høje-Taastrup Kommune, og udvalget bad i den forbindelse om at få sagen forelagt for Byrådet 27-09-2023 til orientering. På Institutions- og Skoleudvalgets møde 03-10-2023 blev der bestilt en A-sag. Sagen fremstiller kriminalpræventi</w:t>
      </w:r>
      <w:r>
        <w:rPr>
          <w:b w:val="0"/>
          <w:i w:val="0"/>
          <w:u w:val="none"/>
          <w:vertAlign w:val="baseline"/>
        </w:rPr>
        <w:t>v retning, strategiske prioriteringer, indsatsplan og opgaver.</w:t>
      </w:r>
    </w:p>
    <w:p w14:paraId="43B1B6DC" w14:textId="77777777">
      <w:pPr>
        <w:pBdr>
          <w:top w:val="nil"/>
          <w:left w:val="nil"/>
          <w:bottom w:val="nil"/>
          <w:right w:val="nil"/>
          <w:between w:val="nil"/>
          <w:bar w:val="nil"/>
        </w:pBdr>
        <w:rPr>
          <w:b w:val="0"/>
          <w:i w:val="0"/>
          <w:u w:val="none"/>
          <w:vertAlign w:val="baseline"/>
        </w:rPr>
      </w:pPr>
    </w:p>
    <w:p w14:paraId="750455CB" w14:textId="542EC698">
      <w:pPr>
        <w:pBdr>
          <w:top w:val="nil"/>
          <w:left w:val="nil"/>
          <w:bottom w:val="nil"/>
          <w:right w:val="nil"/>
          <w:between w:val="nil"/>
          <w:bar w:val="nil"/>
        </w:pBdr>
        <w:rPr>
          <w:b w:val="0"/>
          <w:i w:val="0"/>
          <w:u w:val="none"/>
          <w:vertAlign w:val="baseline"/>
        </w:rPr>
      </w:pPr>
      <w:r>
        <w:rPr>
          <w:b w:val="0"/>
          <w:i w:val="0"/>
          <w:u w:val="none"/>
          <w:vertAlign w:val="baseline"/>
        </w:rPr>
        <w:t>Indsatser og hændelser bliver beskrevet hver måned, hvor Institutions- og Skoleudvalget og Socialudvalget får en status på det kriminalpræventive arbejde. Dette er suppleret med en årlig temad</w:t>
      </w:r>
      <w:r>
        <w:rPr>
          <w:b w:val="0"/>
          <w:i w:val="0"/>
          <w:u w:val="none"/>
          <w:vertAlign w:val="baseline"/>
        </w:rPr>
        <w:t>røftelse med deltagelse af lokalpolitiet for Institutions- og Skoleudvalget omkring praksis og strategiske prioriteringer for det kommende års kriminalpræventive arbejde. I 2023 har temadrøftelsen været afholdt for hele Byrådet i september med deltagelse a</w:t>
      </w:r>
      <w:r>
        <w:rPr>
          <w:b w:val="0"/>
          <w:i w:val="0"/>
          <w:u w:val="none"/>
          <w:vertAlign w:val="baseline"/>
        </w:rPr>
        <w:t>f politiet.</w:t>
      </w:r>
    </w:p>
    <w:p>
      <w:pPr>
        <w:pStyle w:val="Heading3"/>
      </w:pPr>
      <w:bookmarkEnd w:id="0"/>
      <w:r>
        <w:t>Indstilling</w:t>
      </w:r>
      <w:bookmarkStart w:id="1" w:name="DocPart211459"/>
    </w:p>
    <w:p w14:paraId="6AA1D0C8" w14:textId="377E75CA">
      <w:pPr>
        <w:pBdr>
          <w:top w:val="nil"/>
          <w:left w:val="nil"/>
          <w:bottom w:val="nil"/>
          <w:right w:val="nil"/>
          <w:between w:val="nil"/>
          <w:bar w:val="nil"/>
        </w:pBdr>
        <w:rPr>
          <w:b w:val="0"/>
          <w:i w:val="0"/>
          <w:u w:val="none"/>
          <w:vertAlign w:val="baseline"/>
        </w:rPr>
      </w:pPr>
      <w:r>
        <w:rPr>
          <w:b w:val="0"/>
          <w:i w:val="0"/>
          <w:u w:val="none"/>
          <w:vertAlign w:val="baseline"/>
        </w:rPr>
        <w:t>At Institutions- og Skoleudvalget tager strategi og indsatser i Kriminalpræventivt Team til efterretning.</w:t>
      </w:r>
    </w:p>
    <w:p>
      <w:pPr>
        <w:pStyle w:val="Heading3"/>
      </w:pPr>
      <w:bookmarkEnd w:id="1"/>
      <w:r>
        <w:t>Beslutning Institutions- og Skoleudvalget den 31-10-2023</w:t>
      </w:r>
      <w:bookmarkStart w:id="2" w:name="DocPart220078"/>
    </w:p>
    <w:p w14:paraId="3EB184AB" w14:textId="327E4AFD">
      <w:pPr>
        <w:pBdr>
          <w:top w:val="nil"/>
          <w:left w:val="nil"/>
          <w:bottom w:val="nil"/>
          <w:right w:val="nil"/>
          <w:between w:val="nil"/>
          <w:bar w:val="nil"/>
        </w:pBdr>
        <w:rPr>
          <w:b w:val="0"/>
          <w:i w:val="0"/>
          <w:u w:val="none"/>
          <w:vertAlign w:val="baseline"/>
        </w:rPr>
      </w:pPr>
      <w:r>
        <w:rPr>
          <w:b w:val="0"/>
          <w:i w:val="0"/>
          <w:u w:val="none"/>
          <w:vertAlign w:val="baseline"/>
        </w:rPr>
        <w:t>Institutions- og Skoleudvalget</w:t>
      </w:r>
      <w:r>
        <w:rPr>
          <w:b w:val="0"/>
          <w:i w:val="0"/>
          <w:u w:val="none"/>
          <w:vertAlign w:val="baseline"/>
        </w:rPr>
        <w:t xml:space="preserve"> tager strategi og indsatser i kriminalpræventivt team til efterretning og opfordrer til, at der er opmærksomhed på det opsøgende og </w:t>
      </w:r>
      <w:r>
        <w:rPr>
          <w:b w:val="0"/>
          <w:i w:val="0"/>
          <w:u w:val="none"/>
          <w:vertAlign w:val="baseline"/>
        </w:rPr>
        <w:t>relationsskabende</w:t>
      </w:r>
      <w:r>
        <w:rPr>
          <w:b w:val="0"/>
          <w:i w:val="0"/>
          <w:u w:val="none"/>
          <w:vertAlign w:val="baseline"/>
        </w:rPr>
        <w:t xml:space="preserve"> arbejde og på dialogen mellem klubber og det kriminalpræventive team. </w:t>
      </w:r>
    </w:p>
    <w:p>
      <w:pPr>
        <w:pStyle w:val="Subtitle"/>
      </w:pPr>
      <w:r>
        <w:br/>
      </w:r>
      <w:r>
        <w:t>Afbud:</w:t>
      </w:r>
      <w:r>
        <w:br/>
      </w:r>
      <w:r>
        <w:t>Sabah Abid</w:t>
      </w:r>
    </w:p>
    <w:p>
      <w:pPr>
        <w:pStyle w:val="Heading3"/>
      </w:pPr>
      <w:bookmarkEnd w:id="2"/>
      <w:r>
        <w:t>Sagsfremstilling</w:t>
      </w:r>
      <w:bookmarkStart w:id="3" w:name="DocPart211460"/>
    </w:p>
    <w:p w14:paraId="3FC181FE" w14:textId="100E36F8">
      <w:pPr>
        <w:pBdr>
          <w:top w:val="nil"/>
          <w:left w:val="nil"/>
          <w:bottom w:val="nil"/>
          <w:right w:val="nil"/>
          <w:between w:val="nil"/>
          <w:bar w:val="nil"/>
        </w:pBdr>
        <w:rPr>
          <w:b w:val="0"/>
          <w:i w:val="0"/>
          <w:u w:val="none"/>
          <w:vertAlign w:val="baseline"/>
        </w:rPr>
      </w:pPr>
      <w:r>
        <w:rPr>
          <w:b w:val="0"/>
          <w:i w:val="0"/>
          <w:u w:val="none"/>
          <w:vertAlign w:val="baseline"/>
        </w:rPr>
        <w:t>Der er ikke tidligere politisk blevet vedtaget en samlet strategi for den kriminalpræventive indsats i Høje-Taast</w:t>
      </w:r>
      <w:r>
        <w:rPr>
          <w:b w:val="0"/>
          <w:i w:val="0"/>
          <w:u w:val="none"/>
          <w:vertAlign w:val="baseline"/>
        </w:rPr>
        <w:t xml:space="preserve">rup Kommune, men strategien beror på politiske budgetaftaler, på månedlige orienteringer om den aktuelle situation og på årlige temadrøftelser med politiets deltagelse. Byrådet besluttede 19-06-2018, at der skulle afsættes 1 mio. kr. til en Tryghedspakke, </w:t>
      </w:r>
      <w:r>
        <w:rPr>
          <w:b w:val="0"/>
          <w:i w:val="0"/>
          <w:u w:val="none"/>
          <w:vertAlign w:val="baseline"/>
        </w:rPr>
        <w:t>som bl.a. indeholdt obligatorisk forebyggende undervisning, familiekurser, styrket opsøgende arbejde og midler til fysiske forbedringer af områder, som er utrygge. Midlerne til styrket opsøgende arbejde og familiekurser er blevet sparet væk i forbindelse m</w:t>
      </w:r>
      <w:r>
        <w:rPr>
          <w:b w:val="0"/>
          <w:i w:val="0"/>
          <w:u w:val="none"/>
          <w:vertAlign w:val="baseline"/>
        </w:rPr>
        <w:t>ed budgetforhandlinger, og ligger nu som en del af den daglige driftsopgave.</w:t>
      </w:r>
    </w:p>
    <w:p w14:paraId="7DA4BDE5" w14:textId="77777777">
      <w:pPr>
        <w:pBdr>
          <w:top w:val="nil"/>
          <w:left w:val="nil"/>
          <w:bottom w:val="nil"/>
          <w:right w:val="nil"/>
          <w:between w:val="nil"/>
          <w:bar w:val="nil"/>
        </w:pBdr>
        <w:rPr>
          <w:b w:val="0"/>
          <w:i w:val="0"/>
          <w:u w:val="none"/>
          <w:vertAlign w:val="baseline"/>
        </w:rPr>
      </w:pPr>
    </w:p>
    <w:p w14:paraId="3415E51D" w14:textId="77777777">
      <w:pPr>
        <w:pBdr>
          <w:top w:val="nil"/>
          <w:left w:val="nil"/>
          <w:bottom w:val="nil"/>
          <w:right w:val="nil"/>
          <w:between w:val="nil"/>
          <w:bar w:val="nil"/>
        </w:pBdr>
        <w:rPr>
          <w:b w:val="0"/>
          <w:i/>
          <w:u w:val="none"/>
          <w:vertAlign w:val="baseline"/>
        </w:rPr>
      </w:pPr>
      <w:r>
        <w:rPr>
          <w:b w:val="0"/>
          <w:i/>
          <w:u w:val="none"/>
          <w:vertAlign w:val="baseline"/>
        </w:rPr>
        <w:t>Baggrund</w:t>
      </w:r>
    </w:p>
    <w:p w14:paraId="47036B2B" w14:textId="242CA4A0">
      <w:pPr>
        <w:pBdr>
          <w:top w:val="nil"/>
          <w:left w:val="nil"/>
          <w:bottom w:val="nil"/>
          <w:right w:val="nil"/>
          <w:between w:val="nil"/>
          <w:bar w:val="nil"/>
        </w:pBdr>
        <w:rPr>
          <w:b w:val="0"/>
          <w:i w:val="0"/>
          <w:u w:val="none"/>
          <w:vertAlign w:val="baseline"/>
        </w:rPr>
      </w:pPr>
      <w:r>
        <w:rPr>
          <w:b w:val="0"/>
          <w:i w:val="0"/>
          <w:u w:val="none"/>
          <w:vertAlign w:val="baseline"/>
        </w:rPr>
        <w:t>I efteråret 2019 blev det tidligere SSP og Gadeplan ændret til at blive benævnt som Kriminalpræventivt Team. Ændringen indebar også en udvikling af retningen og opgavelø</w:t>
      </w:r>
      <w:r>
        <w:rPr>
          <w:b w:val="0"/>
          <w:i w:val="0"/>
          <w:u w:val="none"/>
          <w:vertAlign w:val="baseline"/>
        </w:rPr>
        <w:t xml:space="preserve">sningen. </w:t>
      </w:r>
    </w:p>
    <w:p w14:paraId="691677E0" w14:textId="77777777">
      <w:pPr>
        <w:pBdr>
          <w:top w:val="nil"/>
          <w:left w:val="nil"/>
          <w:bottom w:val="nil"/>
          <w:right w:val="nil"/>
          <w:between w:val="nil"/>
          <w:bar w:val="nil"/>
        </w:pBdr>
        <w:rPr>
          <w:b w:val="0"/>
          <w:i w:val="0"/>
          <w:u w:val="none"/>
          <w:vertAlign w:val="baseline"/>
        </w:rPr>
      </w:pPr>
      <w:r>
        <w:rPr>
          <w:b w:val="0"/>
          <w:i w:val="0"/>
          <w:u w:val="none"/>
          <w:vertAlign w:val="baseline"/>
        </w:rPr>
        <w:t>I den kriminalpræventive indsats i Høje-Taastrup Kommune arbejdes ud fra forebyggelsestrekanten, hvor der både er fokus på tidlig forebyggelse (for alle), målrettet forebyggelse (for nogle) og individrettet forebyggelse (for de få).</w:t>
      </w:r>
    </w:p>
    <w:p w14:paraId="6D44A326" w14:textId="77777777">
      <w:pPr>
        <w:pBdr>
          <w:top w:val="nil"/>
          <w:left w:val="nil"/>
          <w:bottom w:val="nil"/>
          <w:right w:val="nil"/>
          <w:between w:val="nil"/>
          <w:bar w:val="nil"/>
        </w:pBdr>
        <w:rPr>
          <w:b w:val="0"/>
          <w:i w:val="0"/>
          <w:u w:val="none"/>
          <w:vertAlign w:val="baseline"/>
        </w:rPr>
      </w:pPr>
    </w:p>
    <w:p w14:paraId="7D33CCAE" w14:textId="77777777">
      <w:pPr>
        <w:pBdr>
          <w:top w:val="nil"/>
          <w:left w:val="nil"/>
          <w:bottom w:val="nil"/>
          <w:right w:val="nil"/>
          <w:between w:val="nil"/>
          <w:bar w:val="nil"/>
        </w:pBdr>
        <w:rPr>
          <w:b w:val="0"/>
          <w:i/>
          <w:u w:val="none"/>
          <w:vertAlign w:val="baseline"/>
        </w:rPr>
      </w:pPr>
      <w:r>
        <w:rPr>
          <w:b w:val="0"/>
          <w:i/>
          <w:u w:val="none"/>
          <w:vertAlign w:val="baseline"/>
        </w:rPr>
        <w:t>Fald i kriminalitet</w:t>
      </w:r>
    </w:p>
    <w:p w14:paraId="4740345C" w14:textId="081ADCE3">
      <w:pPr>
        <w:pBdr>
          <w:top w:val="nil"/>
          <w:left w:val="nil"/>
          <w:bottom w:val="nil"/>
          <w:right w:val="nil"/>
          <w:between w:val="nil"/>
          <w:bar w:val="nil"/>
        </w:pBdr>
        <w:rPr>
          <w:b w:val="0"/>
          <w:i w:val="0"/>
          <w:u w:val="none"/>
          <w:vertAlign w:val="baseline"/>
        </w:rPr>
      </w:pPr>
      <w:r>
        <w:rPr>
          <w:b w:val="0"/>
          <w:i w:val="0"/>
          <w:u w:val="none"/>
          <w:vertAlign w:val="baseline"/>
        </w:rPr>
        <w:t xml:space="preserve">Ifølge lokalpolitiet fremgår det af anmeldte kriminalitetssager fra 2016 – 2021 i Høje-Taastrup Kommune, at der har været et fald på 23,5 % i anmeldt kriminalitet fra 2019 til 2021. Desuden har der ifølge lokalpolitiet været et fald på </w:t>
      </w:r>
      <w:r>
        <w:rPr>
          <w:b w:val="0"/>
          <w:i w:val="0"/>
          <w:u w:val="none"/>
          <w:vertAlign w:val="baseline"/>
        </w:rPr>
        <w:t>21 % i udvalgte straffelovsovertrædelser i perioden 2019 – 2021, ligesom der har været et fald på 19,3 % i antal sigtede 0-19-årige fra 2019-2020. Faldet i ungdomskriminalitet er landsdækkende og afspejler en udvikling over årtier, og faldet giver mulighed</w:t>
      </w:r>
      <w:r>
        <w:rPr>
          <w:b w:val="0"/>
          <w:i w:val="0"/>
          <w:u w:val="none"/>
          <w:vertAlign w:val="baseline"/>
        </w:rPr>
        <w:t xml:space="preserve"> for at arbejde mere forebyggende, så det enten fastholdes eller falder yderligere. </w:t>
      </w:r>
    </w:p>
    <w:p w14:paraId="05257EB9" w14:textId="77777777">
      <w:pPr>
        <w:pBdr>
          <w:top w:val="nil"/>
          <w:left w:val="nil"/>
          <w:bottom w:val="nil"/>
          <w:right w:val="nil"/>
          <w:between w:val="nil"/>
          <w:bar w:val="nil"/>
        </w:pBdr>
        <w:rPr>
          <w:b w:val="0"/>
          <w:i w:val="0"/>
          <w:u w:val="none"/>
          <w:vertAlign w:val="baseline"/>
        </w:rPr>
      </w:pPr>
    </w:p>
    <w:p w14:paraId="0A7B35C2" w14:textId="77777777">
      <w:pPr>
        <w:pBdr>
          <w:top w:val="nil"/>
          <w:left w:val="nil"/>
          <w:bottom w:val="nil"/>
          <w:right w:val="nil"/>
          <w:between w:val="nil"/>
          <w:bar w:val="nil"/>
        </w:pBdr>
        <w:rPr>
          <w:b w:val="0"/>
          <w:i/>
          <w:u w:val="none"/>
          <w:vertAlign w:val="baseline"/>
        </w:rPr>
      </w:pPr>
      <w:r>
        <w:rPr>
          <w:b w:val="0"/>
          <w:i/>
          <w:u w:val="none"/>
          <w:vertAlign w:val="baseline"/>
        </w:rPr>
        <w:t xml:space="preserve">Tidligere organisering </w:t>
      </w:r>
    </w:p>
    <w:p w14:paraId="33CA0FF2" w14:textId="77777777">
      <w:pPr>
        <w:pBdr>
          <w:top w:val="nil"/>
          <w:left w:val="nil"/>
          <w:bottom w:val="nil"/>
          <w:right w:val="nil"/>
          <w:between w:val="nil"/>
          <w:bar w:val="nil"/>
        </w:pBdr>
        <w:rPr>
          <w:b w:val="0"/>
          <w:i w:val="0"/>
          <w:u w:val="none"/>
          <w:vertAlign w:val="baseline"/>
        </w:rPr>
      </w:pPr>
      <w:r>
        <w:rPr>
          <w:b w:val="0"/>
          <w:i w:val="0"/>
          <w:u w:val="none"/>
          <w:vertAlign w:val="baseline"/>
        </w:rPr>
        <w:t>Tidligere var det kriminalitetsforebyggende arbejde placeret i SSP og Gadeplan. I SSP var der ansat to SSP-koordinatorer, og SSP varetog bl.a. det</w:t>
      </w:r>
      <w:r>
        <w:rPr>
          <w:b w:val="0"/>
          <w:i w:val="0"/>
          <w:u w:val="none"/>
          <w:vertAlign w:val="baseline"/>
        </w:rPr>
        <w:t xml:space="preserve"> koordinerende arbejde omkring områdeindsatsen i </w:t>
      </w:r>
      <w:r>
        <w:rPr>
          <w:b w:val="0"/>
          <w:i w:val="0"/>
          <w:u w:val="none"/>
          <w:vertAlign w:val="baseline"/>
        </w:rPr>
        <w:t xml:space="preserve">tæt samarbejde med lokale aktører, koordinerede individindsatser med skole/klub/socialrådgiver, ekstremisme- og rocker-/bandeindsatsen samt lavede undervisning på skolerne. </w:t>
      </w:r>
    </w:p>
    <w:p w14:paraId="69D280CB" w14:textId="77777777">
      <w:pPr>
        <w:pBdr>
          <w:top w:val="nil"/>
          <w:left w:val="nil"/>
          <w:bottom w:val="nil"/>
          <w:right w:val="nil"/>
          <w:between w:val="nil"/>
          <w:bar w:val="nil"/>
        </w:pBdr>
        <w:rPr>
          <w:b w:val="0"/>
          <w:i w:val="0"/>
          <w:u w:val="none"/>
          <w:vertAlign w:val="baseline"/>
        </w:rPr>
      </w:pPr>
    </w:p>
    <w:p w14:paraId="4BA3C955" w14:textId="77777777">
      <w:pPr>
        <w:pBdr>
          <w:top w:val="nil"/>
          <w:left w:val="nil"/>
          <w:bottom w:val="nil"/>
          <w:right w:val="nil"/>
          <w:between w:val="nil"/>
          <w:bar w:val="nil"/>
        </w:pBdr>
        <w:rPr>
          <w:b w:val="0"/>
          <w:i w:val="0"/>
          <w:u w:val="none"/>
          <w:vertAlign w:val="baseline"/>
        </w:rPr>
      </w:pPr>
      <w:r>
        <w:rPr>
          <w:b w:val="0"/>
          <w:i w:val="0"/>
          <w:u w:val="none"/>
          <w:vertAlign w:val="baseline"/>
        </w:rPr>
        <w:t>Gadeplan bestod af fem fuldtidsm</w:t>
      </w:r>
      <w:r>
        <w:rPr>
          <w:b w:val="0"/>
          <w:i w:val="0"/>
          <w:u w:val="none"/>
          <w:vertAlign w:val="baseline"/>
        </w:rPr>
        <w:t>edarbejdere, der var på gaden seks dage om ugen i dag-, eftermiddags- og aftentimerne i et skiftende vagtskema. Gadeplan arbejdede både med tidlig forebyggelse for alle og med den målrettede indsats, når der var udpeget hotspotindsatser. Medarbejderne delt</w:t>
      </w:r>
      <w:r>
        <w:rPr>
          <w:b w:val="0"/>
          <w:i w:val="0"/>
          <w:u w:val="none"/>
          <w:vertAlign w:val="baseline"/>
        </w:rPr>
        <w:t>og på SSP-møder og havde tæt dialog med forældre, socialrådgivere og skole/klub omkring kriminalitetstruede unge.</w:t>
      </w:r>
    </w:p>
    <w:p w14:paraId="656F96B2" w14:textId="77777777">
      <w:pPr>
        <w:pBdr>
          <w:top w:val="nil"/>
          <w:left w:val="nil"/>
          <w:bottom w:val="nil"/>
          <w:right w:val="nil"/>
          <w:between w:val="nil"/>
          <w:bar w:val="nil"/>
        </w:pBdr>
        <w:rPr>
          <w:b w:val="0"/>
          <w:i w:val="0"/>
          <w:u w:val="none"/>
          <w:vertAlign w:val="baseline"/>
        </w:rPr>
      </w:pPr>
    </w:p>
    <w:p w14:paraId="04F51C2F" w14:textId="77777777">
      <w:pPr>
        <w:pBdr>
          <w:top w:val="nil"/>
          <w:left w:val="nil"/>
          <w:bottom w:val="nil"/>
          <w:right w:val="nil"/>
          <w:between w:val="nil"/>
          <w:bar w:val="nil"/>
        </w:pBdr>
        <w:rPr>
          <w:b w:val="0"/>
          <w:i/>
          <w:u w:val="none"/>
          <w:vertAlign w:val="baseline"/>
        </w:rPr>
      </w:pPr>
      <w:r>
        <w:rPr>
          <w:b w:val="0"/>
          <w:i/>
          <w:u w:val="none"/>
          <w:vertAlign w:val="baseline"/>
        </w:rPr>
        <w:t>Ændring i strategi, indsatser og navn</w:t>
      </w:r>
    </w:p>
    <w:p w14:paraId="4A46F1AB" w14:textId="0998AA8A">
      <w:pPr>
        <w:pBdr>
          <w:top w:val="nil"/>
          <w:left w:val="nil"/>
          <w:bottom w:val="nil"/>
          <w:right w:val="nil"/>
          <w:between w:val="nil"/>
          <w:bar w:val="nil"/>
        </w:pBdr>
        <w:rPr>
          <w:b w:val="0"/>
          <w:i w:val="0"/>
          <w:u w:val="none"/>
          <w:vertAlign w:val="baseline"/>
        </w:rPr>
      </w:pPr>
      <w:r>
        <w:rPr>
          <w:b w:val="0"/>
          <w:i w:val="0"/>
          <w:u w:val="none"/>
          <w:vertAlign w:val="baseline"/>
        </w:rPr>
        <w:t>Ændringen i SSP og Gadeplans arbejdsopgaver er begrundet i en tilretning af flerårsaftalen på politiets</w:t>
      </w:r>
      <w:r>
        <w:rPr>
          <w:b w:val="0"/>
          <w:i w:val="0"/>
          <w:u w:val="none"/>
          <w:vertAlign w:val="baseline"/>
        </w:rPr>
        <w:t xml:space="preserve"> område ”Aftale om politiets og anklagemyndighedens økonomi 2021-2023”, hvor der står: </w:t>
      </w:r>
    </w:p>
    <w:p w14:paraId="1EB2089C" w14:textId="77777777">
      <w:pPr>
        <w:pBdr>
          <w:top w:val="nil"/>
          <w:left w:val="nil"/>
          <w:bottom w:val="nil"/>
          <w:right w:val="nil"/>
          <w:between w:val="nil"/>
          <w:bar w:val="nil"/>
        </w:pBdr>
        <w:rPr>
          <w:b w:val="0"/>
          <w:i w:val="0"/>
          <w:u w:val="none"/>
          <w:vertAlign w:val="baseline"/>
        </w:rPr>
      </w:pPr>
      <w:r>
        <w:rPr>
          <w:b w:val="0"/>
          <w:i w:val="0"/>
          <w:u w:val="none"/>
          <w:vertAlign w:val="baseline"/>
        </w:rPr>
        <w:t> </w:t>
      </w:r>
    </w:p>
    <w:p w14:paraId="2F011A32" w14:textId="77777777">
      <w:pPr>
        <w:pBdr>
          <w:top w:val="nil"/>
          <w:left w:val="nil"/>
          <w:bottom w:val="nil"/>
          <w:right w:val="nil"/>
          <w:between w:val="nil"/>
          <w:bar w:val="nil"/>
        </w:pBdr>
        <w:rPr>
          <w:b w:val="0"/>
          <w:i w:val="0"/>
          <w:u w:val="single"/>
          <w:vertAlign w:val="baseline"/>
        </w:rPr>
      </w:pPr>
      <w:r>
        <w:rPr>
          <w:b w:val="0"/>
          <w:i/>
          <w:u w:val="none"/>
          <w:vertAlign w:val="baseline"/>
        </w:rPr>
        <w:t xml:space="preserve">”En anden væsentlig opgave for lokalpolitiet er forebyggende arbejde over for børn og unge, både i relation til risikoadfærd som f.eks. hash- eller alkoholforbrug og </w:t>
      </w:r>
      <w:r>
        <w:rPr>
          <w:b w:val="0"/>
          <w:i/>
          <w:u w:val="none"/>
          <w:vertAlign w:val="baseline"/>
        </w:rPr>
        <w:t>i relation til utryghedsskabende adfærd, alvorlig kriminalitet som vold eller røveri og en eventuel bekymring for rekruttering til bandegrupperinger</w:t>
      </w:r>
      <w:r>
        <w:rPr>
          <w:b w:val="0"/>
          <w:i w:val="0"/>
          <w:u w:val="none"/>
          <w:vertAlign w:val="baseline"/>
        </w:rPr>
        <w:t xml:space="preserve">.” </w:t>
      </w:r>
    </w:p>
    <w:p w14:paraId="5856BB9E" w14:textId="77777777">
      <w:pPr>
        <w:pBdr>
          <w:top w:val="nil"/>
          <w:left w:val="nil"/>
          <w:bottom w:val="nil"/>
          <w:right w:val="nil"/>
          <w:between w:val="nil"/>
          <w:bar w:val="nil"/>
        </w:pBdr>
        <w:rPr>
          <w:b w:val="0"/>
          <w:i w:val="0"/>
          <w:u w:val="single"/>
          <w:vertAlign w:val="baseline"/>
        </w:rPr>
      </w:pPr>
    </w:p>
    <w:p w14:paraId="126872DE" w14:textId="0D1B4659">
      <w:pPr>
        <w:pBdr>
          <w:top w:val="nil"/>
          <w:left w:val="nil"/>
          <w:bottom w:val="nil"/>
          <w:right w:val="nil"/>
          <w:between w:val="nil"/>
          <w:bar w:val="nil"/>
        </w:pBdr>
        <w:rPr>
          <w:b w:val="0"/>
          <w:i w:val="0"/>
          <w:u w:val="none"/>
          <w:vertAlign w:val="baseline"/>
        </w:rPr>
      </w:pPr>
      <w:r>
        <w:rPr>
          <w:b w:val="0"/>
          <w:i w:val="0"/>
          <w:u w:val="none"/>
          <w:vertAlign w:val="baseline"/>
        </w:rPr>
        <w:t>I den kriminalpræventive indsats bliver der udpeget hotspots for udgående opgaver på baggrund af inform</w:t>
      </w:r>
      <w:r>
        <w:rPr>
          <w:b w:val="0"/>
          <w:i w:val="0"/>
          <w:u w:val="none"/>
          <w:vertAlign w:val="baseline"/>
        </w:rPr>
        <w:t>ation fra samarbejdspartnere bl.a. politi, skoler og klubber. Samarbejdet med lokalpolitiet gør, at politiet registrerer unge, der f.eks. hænger ud eller er til gene, så Kriminalpræventivt Team og Familie- og Dagtilbudscentret har mulighed for at komme i d</w:t>
      </w:r>
      <w:r>
        <w:rPr>
          <w:b w:val="0"/>
          <w:i w:val="0"/>
          <w:u w:val="none"/>
          <w:vertAlign w:val="baseline"/>
        </w:rPr>
        <w:t>ialog med forældrene. Der kan derfor omlægges timer fra det opsøgende arbejde, da der via samarbejdspartners informationer allerede er et overblik over, hvor de unge befinder sig. Omlægningen er sket til en mere netværksorienteret tilgang, hvor fokus i høj</w:t>
      </w:r>
      <w:r>
        <w:rPr>
          <w:b w:val="0"/>
          <w:i w:val="0"/>
          <w:u w:val="none"/>
          <w:vertAlign w:val="baseline"/>
        </w:rPr>
        <w:t>ere grad er på at lade nærmeste fagperson bistå med arbejdet med de unge. Administrationen vurderer på baggrund af dette, at den nuværende arbejdsform er en mere effektiv metode, som giver mulighed for at lave en mere forebyggende indsats end det oprindeli</w:t>
      </w:r>
      <w:r>
        <w:rPr>
          <w:b w:val="0"/>
          <w:i w:val="0"/>
          <w:u w:val="none"/>
          <w:vertAlign w:val="baseline"/>
        </w:rPr>
        <w:t xml:space="preserve">ge ”SSP og Gadeplan” havde mulighed for. </w:t>
      </w:r>
    </w:p>
    <w:p w14:paraId="4C0B79A7" w14:textId="77777777">
      <w:pPr>
        <w:pBdr>
          <w:top w:val="nil"/>
          <w:left w:val="nil"/>
          <w:bottom w:val="nil"/>
          <w:right w:val="nil"/>
          <w:between w:val="nil"/>
          <w:bar w:val="nil"/>
        </w:pBdr>
        <w:rPr>
          <w:b w:val="0"/>
          <w:i w:val="0"/>
          <w:u w:val="none"/>
          <w:vertAlign w:val="baseline"/>
        </w:rPr>
      </w:pPr>
    </w:p>
    <w:p w14:paraId="6F46CEB0" w14:textId="77777777">
      <w:pPr>
        <w:pBdr>
          <w:top w:val="nil"/>
          <w:left w:val="nil"/>
          <w:bottom w:val="nil"/>
          <w:right w:val="nil"/>
          <w:between w:val="nil"/>
          <w:bar w:val="nil"/>
        </w:pBdr>
        <w:rPr>
          <w:b w:val="0"/>
          <w:i w:val="0"/>
          <w:u w:val="none"/>
          <w:vertAlign w:val="baseline"/>
        </w:rPr>
      </w:pPr>
      <w:r>
        <w:rPr>
          <w:b w:val="0"/>
          <w:i w:val="0"/>
          <w:u w:val="none"/>
          <w:vertAlign w:val="baseline"/>
        </w:rPr>
        <w:t>En anden begrundelse for ændring i strategien er, at det tidligere Gadeplan ikke havde hjemmel til at bede de unge identificere sig. Erfaringen med at lave en opsøgende gadeplansindsats var bl.a. derfor blandet, o</w:t>
      </w:r>
      <w:r>
        <w:rPr>
          <w:b w:val="0"/>
          <w:i w:val="0"/>
          <w:u w:val="none"/>
          <w:vertAlign w:val="baseline"/>
        </w:rPr>
        <w:t xml:space="preserve">g ofte kørte Gadeplan rundt i byen, uden at de unge havde lyst til at snakke med dem. </w:t>
      </w:r>
    </w:p>
    <w:p w14:paraId="0A7419AC" w14:textId="77777777">
      <w:pPr>
        <w:pBdr>
          <w:top w:val="nil"/>
          <w:left w:val="nil"/>
          <w:bottom w:val="nil"/>
          <w:right w:val="nil"/>
          <w:between w:val="nil"/>
          <w:bar w:val="nil"/>
        </w:pBdr>
        <w:rPr>
          <w:b w:val="0"/>
          <w:i w:val="0"/>
          <w:u w:val="none"/>
          <w:vertAlign w:val="baseline"/>
        </w:rPr>
      </w:pPr>
    </w:p>
    <w:p w14:paraId="230985F9" w14:textId="77777777">
      <w:pPr>
        <w:pBdr>
          <w:top w:val="nil"/>
          <w:left w:val="nil"/>
          <w:bottom w:val="nil"/>
          <w:right w:val="nil"/>
          <w:between w:val="nil"/>
          <w:bar w:val="nil"/>
        </w:pBdr>
        <w:rPr>
          <w:b w:val="0"/>
          <w:i w:val="0"/>
          <w:u w:val="none"/>
          <w:vertAlign w:val="baseline"/>
        </w:rPr>
      </w:pPr>
      <w:r>
        <w:rPr>
          <w:b w:val="0"/>
          <w:i w:val="0"/>
          <w:u w:val="none"/>
          <w:vertAlign w:val="baseline"/>
        </w:rPr>
        <w:t xml:space="preserve">Faldet i kriminalitet gør også, at der er mulighed for at arbejde mere forebyggende og fx bruge ressourcer på det tværfaglige samarbejde med skoler og klubber. </w:t>
      </w:r>
    </w:p>
    <w:p w14:paraId="3F65548F" w14:textId="77777777">
      <w:pPr>
        <w:pBdr>
          <w:top w:val="nil"/>
          <w:left w:val="nil"/>
          <w:bottom w:val="nil"/>
          <w:right w:val="nil"/>
          <w:between w:val="nil"/>
          <w:bar w:val="nil"/>
        </w:pBdr>
        <w:rPr>
          <w:b w:val="0"/>
          <w:i w:val="0"/>
          <w:u w:val="none"/>
          <w:vertAlign w:val="baseline"/>
        </w:rPr>
      </w:pPr>
    </w:p>
    <w:p w14:paraId="2D69C725" w14:textId="77777777">
      <w:pPr>
        <w:pBdr>
          <w:top w:val="nil"/>
          <w:left w:val="nil"/>
          <w:bottom w:val="nil"/>
          <w:right w:val="nil"/>
          <w:between w:val="nil"/>
          <w:bar w:val="nil"/>
        </w:pBdr>
        <w:rPr>
          <w:b w:val="0"/>
          <w:i w:val="0"/>
          <w:u w:val="none"/>
          <w:vertAlign w:val="baseline"/>
        </w:rPr>
      </w:pPr>
      <w:r>
        <w:rPr>
          <w:b w:val="0"/>
          <w:i w:val="0"/>
          <w:u w:val="none"/>
          <w:vertAlign w:val="baseline"/>
        </w:rPr>
        <w:t>Formål</w:t>
      </w:r>
      <w:r>
        <w:rPr>
          <w:b w:val="0"/>
          <w:i w:val="0"/>
          <w:u w:val="none"/>
          <w:vertAlign w:val="baseline"/>
        </w:rPr>
        <w:t xml:space="preserve"> og strategi er derfor blevet opdateret, så det stemmer overens med de udfordringer og efterspørgsler, Kriminalpræventivt Team møder i hverdagen. </w:t>
      </w:r>
    </w:p>
    <w:p w14:paraId="4E099E13" w14:textId="77777777">
      <w:pPr>
        <w:pBdr>
          <w:top w:val="nil"/>
          <w:left w:val="nil"/>
          <w:bottom w:val="nil"/>
          <w:right w:val="nil"/>
          <w:between w:val="nil"/>
          <w:bar w:val="nil"/>
        </w:pBdr>
        <w:rPr>
          <w:b w:val="0"/>
          <w:i w:val="0"/>
          <w:u w:val="none"/>
          <w:vertAlign w:val="baseline"/>
        </w:rPr>
      </w:pPr>
    </w:p>
    <w:p w14:paraId="62020B41" w14:textId="77777777">
      <w:pPr>
        <w:pBdr>
          <w:top w:val="nil"/>
          <w:left w:val="nil"/>
          <w:bottom w:val="nil"/>
          <w:right w:val="nil"/>
          <w:between w:val="nil"/>
          <w:bar w:val="nil"/>
        </w:pBdr>
        <w:rPr>
          <w:b w:val="0"/>
          <w:i/>
          <w:u w:val="none"/>
          <w:vertAlign w:val="baseline"/>
        </w:rPr>
      </w:pPr>
      <w:r>
        <w:rPr>
          <w:b w:val="0"/>
          <w:i/>
          <w:u w:val="none"/>
          <w:vertAlign w:val="baseline"/>
        </w:rPr>
        <w:t>Formål og strategi for det kriminalitetsforebyggende arbejde</w:t>
      </w:r>
    </w:p>
    <w:p w14:paraId="037699FA" w14:textId="1CF07069">
      <w:pPr>
        <w:pBdr>
          <w:top w:val="nil"/>
          <w:left w:val="nil"/>
          <w:bottom w:val="nil"/>
          <w:right w:val="nil"/>
          <w:between w:val="nil"/>
          <w:bar w:val="nil"/>
        </w:pBdr>
        <w:rPr>
          <w:b w:val="0"/>
          <w:i w:val="0"/>
          <w:u w:val="none"/>
          <w:vertAlign w:val="baseline"/>
        </w:rPr>
      </w:pPr>
      <w:r>
        <w:rPr>
          <w:b w:val="0"/>
          <w:i w:val="0"/>
          <w:u w:val="none"/>
          <w:vertAlign w:val="baseline"/>
        </w:rPr>
        <w:t xml:space="preserve">Formålet med </w:t>
      </w:r>
      <w:r>
        <w:rPr>
          <w:b w:val="0"/>
          <w:i w:val="0"/>
          <w:u w:val="none"/>
          <w:vertAlign w:val="baseline"/>
        </w:rPr>
        <w:t>kriminalitetsforebyggende arbejde i Høje-Taastrup Kommune er:</w:t>
      </w:r>
    </w:p>
    <w:p w14:paraId="77FDCBBB" w14:textId="77777777">
      <w:pPr>
        <w:pStyle w:val="ListParagraph"/>
        <w:numPr>
          <w:ilvl w:val="0"/>
          <w:numId w:val="11"/>
        </w:numPr>
        <w:pBdr>
          <w:top w:val="nil"/>
          <w:left w:val="nil"/>
          <w:bottom w:val="nil"/>
          <w:right w:val="nil"/>
          <w:between w:val="nil"/>
          <w:bar w:val="nil"/>
        </w:pBdr>
        <w:ind w:left="720"/>
        <w:rPr>
          <w:b w:val="0"/>
          <w:i w:val="0"/>
          <w:u w:val="none"/>
          <w:vertAlign w:val="baseline"/>
        </w:rPr>
      </w:pPr>
      <w:r>
        <w:rPr>
          <w:b w:val="0"/>
          <w:i w:val="0"/>
          <w:u w:val="none"/>
          <w:vertAlign w:val="baseline"/>
        </w:rPr>
        <w:t>Generel og tidlig forebyggelse af kriminalitet for alle børn og unge ved fx analyse, undervisning og oplæg</w:t>
      </w:r>
    </w:p>
    <w:p w14:paraId="5E7DC2D0" w14:textId="77777777">
      <w:pPr>
        <w:pStyle w:val="ListParagraph"/>
        <w:numPr>
          <w:ilvl w:val="0"/>
          <w:numId w:val="11"/>
        </w:numPr>
        <w:pBdr>
          <w:top w:val="nil"/>
          <w:left w:val="nil"/>
          <w:bottom w:val="nil"/>
          <w:right w:val="nil"/>
          <w:between w:val="nil"/>
          <w:bar w:val="nil"/>
        </w:pBdr>
        <w:ind w:left="720"/>
        <w:rPr>
          <w:b w:val="0"/>
          <w:i w:val="0"/>
          <w:u w:val="none"/>
          <w:vertAlign w:val="baseline"/>
        </w:rPr>
      </w:pPr>
      <w:r>
        <w:rPr>
          <w:b w:val="0"/>
          <w:i w:val="0"/>
          <w:u w:val="none"/>
          <w:vertAlign w:val="baseline"/>
        </w:rPr>
        <w:t xml:space="preserve">Målrettet forebyggelse ved fx tryghedsindsatser og hotspotindsatser </w:t>
      </w:r>
    </w:p>
    <w:p w14:paraId="19A78566" w14:textId="4F153533">
      <w:pPr>
        <w:pStyle w:val="ListParagraph"/>
        <w:numPr>
          <w:ilvl w:val="0"/>
          <w:numId w:val="11"/>
        </w:numPr>
        <w:pBdr>
          <w:top w:val="nil"/>
          <w:left w:val="nil"/>
          <w:bottom w:val="nil"/>
          <w:right w:val="nil"/>
          <w:between w:val="nil"/>
          <w:bar w:val="nil"/>
        </w:pBdr>
        <w:ind w:left="720"/>
        <w:rPr>
          <w:b w:val="0"/>
          <w:i w:val="0"/>
          <w:u w:val="none"/>
          <w:vertAlign w:val="baseline"/>
        </w:rPr>
      </w:pPr>
      <w:r>
        <w:rPr>
          <w:b w:val="0"/>
          <w:i w:val="0"/>
          <w:u w:val="none"/>
          <w:vertAlign w:val="baseline"/>
        </w:rPr>
        <w:t>Individindsats ved</w:t>
      </w:r>
      <w:r>
        <w:rPr>
          <w:b w:val="0"/>
          <w:i w:val="0"/>
          <w:u w:val="none"/>
          <w:vertAlign w:val="baseline"/>
        </w:rPr>
        <w:t xml:space="preserve"> fx at forhindre, at kriminalitet gentager sig i tæt samarbejde med alle relevante aktører omkring familien og de unge </w:t>
      </w:r>
    </w:p>
    <w:p w14:paraId="4AB559BE" w14:textId="77777777">
      <w:pPr>
        <w:pBdr>
          <w:top w:val="nil"/>
          <w:left w:val="nil"/>
          <w:bottom w:val="nil"/>
          <w:right w:val="nil"/>
          <w:between w:val="nil"/>
          <w:bar w:val="nil"/>
        </w:pBdr>
        <w:rPr>
          <w:b w:val="0"/>
          <w:i w:val="0"/>
          <w:u w:val="none"/>
          <w:vertAlign w:val="baseline"/>
        </w:rPr>
      </w:pPr>
    </w:p>
    <w:p w14:paraId="2A40B700" w14:textId="77777777">
      <w:pPr>
        <w:pBdr>
          <w:top w:val="nil"/>
          <w:left w:val="nil"/>
          <w:bottom w:val="nil"/>
          <w:right w:val="nil"/>
          <w:between w:val="nil"/>
          <w:bar w:val="nil"/>
        </w:pBdr>
        <w:rPr>
          <w:b w:val="0"/>
          <w:i w:val="0"/>
          <w:u w:val="none"/>
          <w:vertAlign w:val="baseline"/>
        </w:rPr>
      </w:pPr>
      <w:r>
        <w:rPr>
          <w:b w:val="0"/>
          <w:i w:val="0"/>
          <w:u w:val="none"/>
          <w:vertAlign w:val="baseline"/>
        </w:rPr>
        <w:t>De tre overordnede formål stammer fra forebyggelsestrekanten, som bliver anvendt nationalt i kriminalitetsforebyggende arbejde.</w:t>
      </w:r>
    </w:p>
    <w:p w14:paraId="0FB940D6" w14:textId="77777777">
      <w:pPr>
        <w:pBdr>
          <w:top w:val="nil"/>
          <w:left w:val="nil"/>
          <w:bottom w:val="nil"/>
          <w:right w:val="nil"/>
          <w:between w:val="nil"/>
          <w:bar w:val="nil"/>
        </w:pBdr>
        <w:rPr>
          <w:b w:val="0"/>
          <w:i w:val="0"/>
          <w:u w:val="none"/>
          <w:vertAlign w:val="baseline"/>
        </w:rPr>
      </w:pPr>
    </w:p>
    <w:p w14:paraId="50F9104E" w14:textId="77777777">
      <w:pPr>
        <w:pBdr>
          <w:top w:val="nil"/>
          <w:left w:val="nil"/>
          <w:bottom w:val="nil"/>
          <w:right w:val="nil"/>
          <w:between w:val="nil"/>
          <w:bar w:val="nil"/>
        </w:pBdr>
        <w:rPr>
          <w:b w:val="0"/>
          <w:i/>
          <w:u w:val="none"/>
          <w:vertAlign w:val="baseline"/>
        </w:rPr>
      </w:pPr>
      <w:r>
        <w:rPr>
          <w:b w:val="0"/>
          <w:i w:val="0"/>
          <w:u w:val="none"/>
          <w:vertAlign w:val="baseline"/>
        </w:rPr>
        <w:t xml:space="preserve">Den kriminalpræventive indsats arbejder strategisk ud fra tre pejlemærker: </w:t>
      </w:r>
      <w:r>
        <w:rPr>
          <w:b w:val="0"/>
          <w:i/>
          <w:u w:val="none"/>
          <w:vertAlign w:val="baseline"/>
        </w:rPr>
        <w:t xml:space="preserve">netværksdrevet, værdibaseret og datainformeret. </w:t>
      </w:r>
    </w:p>
    <w:p w14:paraId="7DF373DF" w14:textId="7BA6C32F">
      <w:pPr>
        <w:pBdr>
          <w:top w:val="nil"/>
          <w:left w:val="nil"/>
          <w:bottom w:val="nil"/>
          <w:right w:val="nil"/>
          <w:between w:val="nil"/>
          <w:bar w:val="nil"/>
        </w:pBdr>
        <w:rPr>
          <w:b w:val="0"/>
          <w:i/>
          <w:u w:val="none"/>
          <w:vertAlign w:val="baseline"/>
        </w:rPr>
      </w:pPr>
      <w:r>
        <w:rPr>
          <w:b w:val="0"/>
          <w:i/>
          <w:u w:val="none"/>
          <w:vertAlign w:val="baseline"/>
        </w:rPr>
        <w:br/>
        <w:t xml:space="preserve">Netværksdrevet: </w:t>
      </w:r>
      <w:r>
        <w:rPr>
          <w:b w:val="0"/>
          <w:i w:val="0"/>
          <w:u w:val="none"/>
          <w:vertAlign w:val="baseline"/>
        </w:rPr>
        <w:t>I indsatsen er der fokus på at bygge og vedligeholde netværk i hele kommunen. Netværket er afgørende for hurtig opg</w:t>
      </w:r>
      <w:r>
        <w:rPr>
          <w:b w:val="0"/>
          <w:i w:val="0"/>
          <w:u w:val="none"/>
          <w:vertAlign w:val="baseline"/>
        </w:rPr>
        <w:t xml:space="preserve">aveløsning og rummer bredt aktører såsom lokalpoliti, skoler, klubber, fagcentre, frivillige og boligselskaber. </w:t>
      </w:r>
    </w:p>
    <w:p w14:paraId="7FB135A8" w14:textId="77777777">
      <w:pPr>
        <w:pBdr>
          <w:top w:val="nil"/>
          <w:left w:val="nil"/>
          <w:bottom w:val="nil"/>
          <w:right w:val="nil"/>
          <w:between w:val="nil"/>
          <w:bar w:val="nil"/>
        </w:pBdr>
        <w:rPr>
          <w:b w:val="0"/>
          <w:i/>
          <w:u w:val="none"/>
          <w:vertAlign w:val="baseline"/>
        </w:rPr>
      </w:pPr>
      <w:r>
        <w:rPr>
          <w:b w:val="0"/>
          <w:i/>
          <w:u w:val="none"/>
          <w:vertAlign w:val="baseline"/>
        </w:rPr>
        <w:br/>
        <w:t xml:space="preserve">Værdibaseret: </w:t>
      </w:r>
      <w:r>
        <w:rPr>
          <w:b w:val="0"/>
          <w:i w:val="0"/>
          <w:u w:val="none"/>
          <w:vertAlign w:val="baseline"/>
        </w:rPr>
        <w:t>Det ressourceorienterede ungesyn er centralt og bygger på, at børn og unge skal rustes til at kunne færdes i verden med en tro p</w:t>
      </w:r>
      <w:r>
        <w:rPr>
          <w:b w:val="0"/>
          <w:i w:val="0"/>
          <w:u w:val="none"/>
          <w:vertAlign w:val="baseline"/>
        </w:rPr>
        <w:t>å, at de unge både kan og vil.</w:t>
      </w:r>
    </w:p>
    <w:p w14:paraId="4C6473C7" w14:textId="77777777">
      <w:pPr>
        <w:pBdr>
          <w:top w:val="nil"/>
          <w:left w:val="nil"/>
          <w:bottom w:val="nil"/>
          <w:right w:val="nil"/>
          <w:between w:val="nil"/>
          <w:bar w:val="nil"/>
        </w:pBdr>
        <w:rPr>
          <w:b w:val="0"/>
          <w:i w:val="0"/>
          <w:u w:val="none"/>
          <w:vertAlign w:val="baseline"/>
        </w:rPr>
      </w:pPr>
      <w:r>
        <w:rPr>
          <w:b w:val="0"/>
          <w:i/>
          <w:u w:val="none"/>
          <w:vertAlign w:val="baseline"/>
        </w:rPr>
        <w:br/>
        <w:t>Datadrevet</w:t>
      </w:r>
      <w:r>
        <w:rPr>
          <w:b w:val="0"/>
          <w:i w:val="0"/>
          <w:u w:val="none"/>
          <w:vertAlign w:val="baseline"/>
        </w:rPr>
        <w:t xml:space="preserve">: Det kriminalpræventive arbejde i Høje-Taastrup Kommune er i høj grad baseret på data. </w:t>
      </w:r>
    </w:p>
    <w:p w14:paraId="44BA7BF9" w14:textId="77777777">
      <w:pPr>
        <w:pBdr>
          <w:top w:val="nil"/>
          <w:left w:val="nil"/>
          <w:bottom w:val="nil"/>
          <w:right w:val="nil"/>
          <w:between w:val="nil"/>
          <w:bar w:val="nil"/>
        </w:pBdr>
        <w:rPr>
          <w:b w:val="0"/>
          <w:i w:val="0"/>
          <w:u w:val="none"/>
          <w:vertAlign w:val="baseline"/>
        </w:rPr>
      </w:pPr>
    </w:p>
    <w:p w14:paraId="4132E1C3" w14:textId="77777777">
      <w:pPr>
        <w:pBdr>
          <w:top w:val="nil"/>
          <w:left w:val="nil"/>
          <w:bottom w:val="nil"/>
          <w:right w:val="nil"/>
          <w:between w:val="nil"/>
          <w:bar w:val="nil"/>
        </w:pBdr>
        <w:rPr>
          <w:b w:val="0"/>
          <w:i/>
          <w:u w:val="none"/>
          <w:vertAlign w:val="baseline"/>
        </w:rPr>
      </w:pPr>
      <w:r>
        <w:rPr>
          <w:b w:val="0"/>
          <w:i/>
          <w:u w:val="none"/>
          <w:vertAlign w:val="baseline"/>
        </w:rPr>
        <w:t>Medarbejdere</w:t>
      </w:r>
    </w:p>
    <w:p w14:paraId="744240FF" w14:textId="1C324C2E">
      <w:pPr>
        <w:pBdr>
          <w:top w:val="nil"/>
          <w:left w:val="nil"/>
          <w:bottom w:val="nil"/>
          <w:right w:val="nil"/>
          <w:between w:val="nil"/>
          <w:bar w:val="nil"/>
        </w:pBdr>
        <w:rPr>
          <w:b w:val="0"/>
          <w:i w:val="0"/>
          <w:u w:val="none"/>
          <w:vertAlign w:val="baseline"/>
        </w:rPr>
      </w:pPr>
      <w:r>
        <w:rPr>
          <w:b w:val="0"/>
          <w:i w:val="0"/>
          <w:u w:val="none"/>
          <w:vertAlign w:val="baseline"/>
        </w:rPr>
        <w:t>Den kriminalpræventive indsats har pt. syv medarbejdere samt en leder. Medarbejderne er en blanding af konsulen</w:t>
      </w:r>
      <w:r>
        <w:rPr>
          <w:b w:val="0"/>
          <w:i w:val="0"/>
          <w:u w:val="none"/>
          <w:vertAlign w:val="baseline"/>
        </w:rPr>
        <w:t xml:space="preserve">ter, koordinatorer og forebyggere. Kriminalpræventivt Team er forankret i Unge- og Uddannelsescentret. Det strategiske og operative samspil med politiet er styret gennem tre niveauer: kredsråd, chefforum og lokalråd. </w:t>
      </w:r>
    </w:p>
    <w:p w14:paraId="2CC45A71" w14:textId="77777777">
      <w:pPr>
        <w:pBdr>
          <w:top w:val="nil"/>
          <w:left w:val="nil"/>
          <w:bottom w:val="nil"/>
          <w:right w:val="nil"/>
          <w:between w:val="nil"/>
          <w:bar w:val="nil"/>
        </w:pBdr>
        <w:rPr>
          <w:b w:val="0"/>
          <w:i w:val="0"/>
          <w:u w:val="none"/>
          <w:vertAlign w:val="baseline"/>
        </w:rPr>
      </w:pPr>
    </w:p>
    <w:p w14:paraId="03CE78CC" w14:textId="22A4F663">
      <w:pPr>
        <w:pBdr>
          <w:top w:val="nil"/>
          <w:left w:val="nil"/>
          <w:bottom w:val="nil"/>
          <w:right w:val="nil"/>
          <w:between w:val="nil"/>
          <w:bar w:val="nil"/>
        </w:pBdr>
        <w:rPr>
          <w:b w:val="0"/>
          <w:i w:val="0"/>
          <w:u w:val="none"/>
          <w:vertAlign w:val="baseline"/>
        </w:rPr>
      </w:pPr>
      <w:r>
        <w:rPr>
          <w:b w:val="0"/>
          <w:i w:val="0"/>
          <w:u w:val="none"/>
          <w:vertAlign w:val="baseline"/>
        </w:rPr>
        <w:t>Kredsrådet er det formelle samarbejde</w:t>
      </w:r>
      <w:r>
        <w:rPr>
          <w:b w:val="0"/>
          <w:i w:val="0"/>
          <w:u w:val="none"/>
          <w:vertAlign w:val="baseline"/>
        </w:rPr>
        <w:t xml:space="preserve"> mellem kommune og politi i politikredsen, og her deltager borgmestrene fra Vestegnens kommuner sammen med politiets ledelse. </w:t>
      </w:r>
    </w:p>
    <w:p w14:paraId="22FCD220" w14:textId="15188360">
      <w:pPr>
        <w:pBdr>
          <w:top w:val="nil"/>
          <w:left w:val="nil"/>
          <w:bottom w:val="nil"/>
          <w:right w:val="nil"/>
          <w:between w:val="nil"/>
          <w:bar w:val="nil"/>
        </w:pBdr>
        <w:rPr>
          <w:b w:val="0"/>
          <w:i w:val="0"/>
          <w:u w:val="none"/>
          <w:vertAlign w:val="baseline"/>
        </w:rPr>
      </w:pPr>
      <w:r>
        <w:rPr>
          <w:b w:val="0"/>
          <w:i w:val="0"/>
          <w:u w:val="none"/>
          <w:vertAlign w:val="baseline"/>
        </w:rPr>
        <w:t>I lokalrådet deltager direktør, leder</w:t>
      </w:r>
      <w:r>
        <w:rPr>
          <w:b w:val="0"/>
          <w:i w:val="0"/>
          <w:u w:val="none"/>
          <w:vertAlign w:val="baseline"/>
        </w:rPr>
        <w:t xml:space="preserve"> af Kriminalpræventivt Team og centerchefer sammen med politiets ledelse. Her drøftes bl.a. udpegning af hotspot-indsatser.</w:t>
      </w:r>
    </w:p>
    <w:p w14:paraId="5815C8F3" w14:textId="003DE643">
      <w:pPr>
        <w:pBdr>
          <w:top w:val="nil"/>
          <w:left w:val="nil"/>
          <w:bottom w:val="nil"/>
          <w:right w:val="nil"/>
          <w:between w:val="nil"/>
          <w:bar w:val="nil"/>
        </w:pBdr>
        <w:rPr>
          <w:b w:val="0"/>
          <w:i w:val="0"/>
          <w:u w:val="none"/>
          <w:vertAlign w:val="baseline"/>
        </w:rPr>
      </w:pPr>
      <w:r>
        <w:rPr>
          <w:b w:val="0"/>
          <w:i w:val="0"/>
          <w:u w:val="none"/>
          <w:vertAlign w:val="baseline"/>
        </w:rPr>
        <w:t>Chefforum er et samarbejde på tværs af kommunerne med deltagelse af ledelsen på tværs af de 11 Vestegnskommuner (Albertslund, Baller</w:t>
      </w:r>
      <w:r>
        <w:rPr>
          <w:b w:val="0"/>
          <w:i w:val="0"/>
          <w:u w:val="none"/>
          <w:vertAlign w:val="baseline"/>
        </w:rPr>
        <w:t>up, Brøndby, Gladsaxe, Glostrup, Herlev, Hvidovre, Ishøj, Rødovre, Vallensbæk, Høje-Taastrup) og politiet.</w:t>
      </w:r>
    </w:p>
    <w:p w14:paraId="56CAFC60" w14:textId="77777777">
      <w:pPr>
        <w:pBdr>
          <w:top w:val="nil"/>
          <w:left w:val="nil"/>
          <w:bottom w:val="nil"/>
          <w:right w:val="nil"/>
          <w:between w:val="nil"/>
          <w:bar w:val="nil"/>
        </w:pBdr>
        <w:rPr>
          <w:b w:val="0"/>
          <w:i w:val="0"/>
          <w:u w:val="none"/>
          <w:vertAlign w:val="baseline"/>
        </w:rPr>
      </w:pPr>
    </w:p>
    <w:p w14:paraId="4440D082" w14:textId="77777777">
      <w:pPr>
        <w:pBdr>
          <w:top w:val="nil"/>
          <w:left w:val="nil"/>
          <w:bottom w:val="nil"/>
          <w:right w:val="nil"/>
          <w:between w:val="nil"/>
          <w:bar w:val="nil"/>
        </w:pBdr>
        <w:rPr>
          <w:b w:val="0"/>
          <w:i/>
          <w:u w:val="none"/>
          <w:vertAlign w:val="baseline"/>
        </w:rPr>
      </w:pPr>
      <w:r>
        <w:rPr>
          <w:b w:val="0"/>
          <w:i/>
          <w:u w:val="none"/>
          <w:vertAlign w:val="baseline"/>
        </w:rPr>
        <w:t>Indsatser</w:t>
      </w:r>
    </w:p>
    <w:p w14:paraId="058BD8B5" w14:textId="77777777">
      <w:pPr>
        <w:pBdr>
          <w:top w:val="nil"/>
          <w:left w:val="nil"/>
          <w:bottom w:val="nil"/>
          <w:right w:val="nil"/>
          <w:between w:val="nil"/>
          <w:bar w:val="nil"/>
        </w:pBdr>
        <w:rPr>
          <w:b w:val="0"/>
          <w:i w:val="0"/>
          <w:u w:val="none"/>
          <w:vertAlign w:val="baseline"/>
        </w:rPr>
      </w:pPr>
      <w:r>
        <w:rPr>
          <w:b w:val="0"/>
          <w:i w:val="0"/>
          <w:u w:val="none"/>
          <w:vertAlign w:val="baseline"/>
        </w:rPr>
        <w:t>Den tidlige forebyggelse er for alle børn, unge og deres forældre. Konsulenterne arbejder bl.a. med udvikling af undervisningsmateriale, a</w:t>
      </w:r>
      <w:r>
        <w:rPr>
          <w:b w:val="0"/>
          <w:i w:val="0"/>
          <w:u w:val="none"/>
          <w:vertAlign w:val="baseline"/>
        </w:rPr>
        <w:t>nalyse af Ungeprofilundersøgelsen med særlig fokus på mental sundhed og risikoadfærd samt projektledelse. Det primære arbejde foregår med fokus på tidlig forebyggelse af ungdomskriminalitet gennem bl.a. civilsamfundsinddragelse samt undervisning, som foret</w:t>
      </w:r>
      <w:r>
        <w:rPr>
          <w:b w:val="0"/>
          <w:i w:val="0"/>
          <w:u w:val="none"/>
          <w:vertAlign w:val="baseline"/>
        </w:rPr>
        <w:t>ages af forebyggerne.</w:t>
      </w:r>
    </w:p>
    <w:p w14:paraId="6105442F" w14:textId="77777777">
      <w:pPr>
        <w:pBdr>
          <w:top w:val="nil"/>
          <w:left w:val="nil"/>
          <w:bottom w:val="nil"/>
          <w:right w:val="nil"/>
          <w:between w:val="nil"/>
          <w:bar w:val="nil"/>
        </w:pBdr>
        <w:rPr>
          <w:b w:val="0"/>
          <w:i w:val="0"/>
          <w:u w:val="none"/>
          <w:vertAlign w:val="baseline"/>
        </w:rPr>
      </w:pPr>
    </w:p>
    <w:p w14:paraId="2215B444" w14:textId="77777777">
      <w:pPr>
        <w:pBdr>
          <w:top w:val="nil"/>
          <w:left w:val="nil"/>
          <w:bottom w:val="nil"/>
          <w:right w:val="nil"/>
          <w:between w:val="nil"/>
          <w:bar w:val="nil"/>
        </w:pBdr>
        <w:rPr>
          <w:b w:val="0"/>
          <w:i w:val="0"/>
          <w:u w:val="none"/>
          <w:vertAlign w:val="baseline"/>
        </w:rPr>
      </w:pPr>
      <w:r>
        <w:rPr>
          <w:b w:val="0"/>
          <w:i w:val="0"/>
          <w:u w:val="none"/>
          <w:vertAlign w:val="baseline"/>
        </w:rPr>
        <w:t>Målrettet forebyggelse er for de udvalgte målgrupper, og her deltager forebyggerne bl.a. i Fælles Forebyggelsesmøder på skolerne hver 2. uge i samarbejde med klub og fremskudt socialrådgiver, arbejder med individsager og er ansvarlig</w:t>
      </w:r>
      <w:r>
        <w:rPr>
          <w:b w:val="0"/>
          <w:i w:val="0"/>
          <w:u w:val="none"/>
          <w:vertAlign w:val="baseline"/>
        </w:rPr>
        <w:t>e for forældresamarbejdet. Desuden laver de udgående opsøgende indsatser. Forebyggerne har fire typer af udgående opgaver:  </w:t>
      </w:r>
    </w:p>
    <w:p w14:paraId="35B14B7A" w14:textId="77777777">
      <w:pPr>
        <w:pStyle w:val="ListParagraph"/>
        <w:numPr>
          <w:ilvl w:val="0"/>
          <w:numId w:val="12"/>
        </w:numPr>
        <w:pBdr>
          <w:top w:val="nil"/>
          <w:left w:val="nil"/>
          <w:bottom w:val="nil"/>
          <w:right w:val="nil"/>
          <w:between w:val="nil"/>
          <w:bar w:val="nil"/>
        </w:pBdr>
        <w:ind w:left="720"/>
        <w:rPr>
          <w:b w:val="0"/>
          <w:i w:val="0"/>
          <w:u w:val="none"/>
          <w:vertAlign w:val="baseline"/>
        </w:rPr>
      </w:pPr>
      <w:r>
        <w:rPr>
          <w:b w:val="0"/>
          <w:i w:val="0"/>
          <w:u w:val="none"/>
          <w:vertAlign w:val="baseline"/>
        </w:rPr>
        <w:t>Tryghedsskabende tilstedeværelse ved hotspots, som bliver udpeget i fællesskab med bl.a. vægtere og politiet. </w:t>
      </w:r>
    </w:p>
    <w:p w14:paraId="6DA958B1" w14:textId="77777777">
      <w:pPr>
        <w:pStyle w:val="ListParagraph"/>
        <w:numPr>
          <w:ilvl w:val="0"/>
          <w:numId w:val="12"/>
        </w:numPr>
        <w:pBdr>
          <w:top w:val="nil"/>
          <w:left w:val="nil"/>
          <w:bottom w:val="nil"/>
          <w:right w:val="nil"/>
          <w:between w:val="nil"/>
          <w:bar w:val="nil"/>
        </w:pBdr>
        <w:ind w:left="720"/>
        <w:rPr>
          <w:b w:val="0"/>
          <w:i w:val="0"/>
          <w:u w:val="none"/>
          <w:vertAlign w:val="baseline"/>
        </w:rPr>
      </w:pPr>
      <w:r>
        <w:rPr>
          <w:b w:val="0"/>
          <w:i w:val="0"/>
          <w:u w:val="none"/>
          <w:vertAlign w:val="baseline"/>
        </w:rPr>
        <w:t>Tryghedsskabende til</w:t>
      </w:r>
      <w:r>
        <w:rPr>
          <w:b w:val="0"/>
          <w:i w:val="0"/>
          <w:u w:val="none"/>
          <w:vertAlign w:val="baseline"/>
        </w:rPr>
        <w:t>stedeværelse (besøg) på arbejdspladser, hvor personalet er udfordret af utryghed. </w:t>
      </w:r>
    </w:p>
    <w:p w14:paraId="14BC622F" w14:textId="77777777">
      <w:pPr>
        <w:pStyle w:val="ListParagraph"/>
        <w:numPr>
          <w:ilvl w:val="0"/>
          <w:numId w:val="12"/>
        </w:numPr>
        <w:pBdr>
          <w:top w:val="nil"/>
          <w:left w:val="nil"/>
          <w:bottom w:val="nil"/>
          <w:right w:val="nil"/>
          <w:between w:val="nil"/>
          <w:bar w:val="nil"/>
        </w:pBdr>
        <w:ind w:left="720"/>
        <w:rPr>
          <w:b w:val="0"/>
          <w:i w:val="0"/>
          <w:u w:val="none"/>
          <w:vertAlign w:val="baseline"/>
        </w:rPr>
      </w:pPr>
      <w:r>
        <w:rPr>
          <w:b w:val="0"/>
          <w:i w:val="0"/>
          <w:u w:val="none"/>
          <w:vertAlign w:val="baseline"/>
        </w:rPr>
        <w:t>Tryghedsskabende tilstedeværelse ved voldsomme hændelser</w:t>
      </w:r>
    </w:p>
    <w:p w14:paraId="1A0F5D7F" w14:textId="77777777">
      <w:pPr>
        <w:pStyle w:val="ListParagraph"/>
        <w:numPr>
          <w:ilvl w:val="0"/>
          <w:numId w:val="12"/>
        </w:numPr>
        <w:pBdr>
          <w:top w:val="nil"/>
          <w:left w:val="nil"/>
          <w:bottom w:val="nil"/>
          <w:right w:val="nil"/>
          <w:between w:val="nil"/>
          <w:bar w:val="nil"/>
        </w:pBdr>
        <w:ind w:left="720"/>
        <w:rPr>
          <w:b w:val="0"/>
          <w:i w:val="0"/>
          <w:u w:val="none"/>
          <w:vertAlign w:val="baseline"/>
        </w:rPr>
      </w:pPr>
      <w:r>
        <w:rPr>
          <w:b w:val="0"/>
          <w:i w:val="0"/>
          <w:u w:val="none"/>
          <w:vertAlign w:val="baseline"/>
        </w:rPr>
        <w:t>Opsøgende arbejde på skole, klub og ved foreninger alene eller med politiet.</w:t>
      </w:r>
    </w:p>
    <w:p w14:paraId="5A82A25C" w14:textId="77777777">
      <w:pPr>
        <w:pBdr>
          <w:top w:val="nil"/>
          <w:left w:val="nil"/>
          <w:bottom w:val="nil"/>
          <w:right w:val="nil"/>
          <w:between w:val="nil"/>
          <w:bar w:val="nil"/>
        </w:pBdr>
        <w:rPr>
          <w:b w:val="0"/>
          <w:i w:val="0"/>
          <w:u w:val="none"/>
          <w:vertAlign w:val="baseline"/>
        </w:rPr>
      </w:pPr>
    </w:p>
    <w:p w14:paraId="609B795D" w14:textId="77777777">
      <w:pPr>
        <w:pBdr>
          <w:top w:val="nil"/>
          <w:left w:val="nil"/>
          <w:bottom w:val="nil"/>
          <w:right w:val="nil"/>
          <w:between w:val="nil"/>
          <w:bar w:val="nil"/>
        </w:pBdr>
        <w:rPr>
          <w:b w:val="0"/>
          <w:i w:val="0"/>
          <w:u w:val="none"/>
          <w:vertAlign w:val="baseline"/>
        </w:rPr>
      </w:pPr>
      <w:r>
        <w:rPr>
          <w:b w:val="0"/>
          <w:i w:val="0"/>
          <w:u w:val="none"/>
          <w:vertAlign w:val="baseline"/>
        </w:rPr>
        <w:t>I alt vurderer administrationen, at de</w:t>
      </w:r>
      <w:r>
        <w:rPr>
          <w:b w:val="0"/>
          <w:i w:val="0"/>
          <w:u w:val="none"/>
          <w:vertAlign w:val="baseline"/>
        </w:rPr>
        <w:t>r bliver brugt 20-30 timer ugentligt pr. forebygger på opsøgende indsatser inden for de fire kategorier.</w:t>
      </w:r>
    </w:p>
    <w:p w14:paraId="478BCBBD" w14:textId="77777777">
      <w:pPr>
        <w:pBdr>
          <w:top w:val="nil"/>
          <w:left w:val="nil"/>
          <w:bottom w:val="nil"/>
          <w:right w:val="nil"/>
          <w:between w:val="nil"/>
          <w:bar w:val="nil"/>
        </w:pBdr>
        <w:rPr>
          <w:b w:val="0"/>
          <w:i w:val="0"/>
          <w:u w:val="none"/>
          <w:vertAlign w:val="baseline"/>
        </w:rPr>
      </w:pPr>
    </w:p>
    <w:p w14:paraId="5913DB2A" w14:textId="77777777">
      <w:pPr>
        <w:pBdr>
          <w:top w:val="nil"/>
          <w:left w:val="nil"/>
          <w:bottom w:val="nil"/>
          <w:right w:val="nil"/>
          <w:between w:val="nil"/>
          <w:bar w:val="nil"/>
        </w:pBdr>
        <w:rPr>
          <w:b w:val="0"/>
          <w:i w:val="0"/>
          <w:u w:val="none"/>
          <w:vertAlign w:val="baseline"/>
        </w:rPr>
      </w:pPr>
      <w:r>
        <w:rPr>
          <w:b w:val="0"/>
          <w:i w:val="0"/>
          <w:u w:val="none"/>
          <w:vertAlign w:val="baseline"/>
        </w:rPr>
        <w:t>Individrettet forebyggelse er for de få, og her er koordinatoren ansvarlig for koordinering af sager om unge under/over 18 år, der er kriminalitetstru</w:t>
      </w:r>
      <w:r>
        <w:rPr>
          <w:b w:val="0"/>
          <w:i w:val="0"/>
          <w:u w:val="none"/>
          <w:vertAlign w:val="baseline"/>
        </w:rPr>
        <w:t>ede. Indsatsen fungerer som bindeled til kommunens myndighedsområder og foranstaltninger. Høje-Taastrup Kommune modtager årligt information om mere end 1000 hændelser med unge under 18 år fra politiet via §115-samarbejdet. Hertil kommer bekymringer fra bl.</w:t>
      </w:r>
      <w:r>
        <w:rPr>
          <w:b w:val="0"/>
          <w:i w:val="0"/>
          <w:u w:val="none"/>
          <w:vertAlign w:val="baseline"/>
        </w:rPr>
        <w:t xml:space="preserve">a. skoler, klubber og forældre. </w:t>
      </w:r>
    </w:p>
    <w:p w14:paraId="6F1088E5" w14:textId="501CAAEB">
      <w:pPr>
        <w:pBdr>
          <w:top w:val="nil"/>
          <w:left w:val="nil"/>
          <w:bottom w:val="nil"/>
          <w:right w:val="nil"/>
          <w:between w:val="nil"/>
          <w:bar w:val="nil"/>
        </w:pBdr>
        <w:rPr>
          <w:b w:val="0"/>
          <w:i w:val="0"/>
          <w:u w:val="none"/>
          <w:vertAlign w:val="baseline"/>
        </w:rPr>
      </w:pPr>
      <w:r>
        <w:rPr>
          <w:b w:val="0"/>
          <w:i w:val="0"/>
          <w:u w:val="none"/>
          <w:vertAlign w:val="baseline"/>
        </w:rPr>
        <w:t>For borgere over 18 år modtages informationen fra bl.a. fængsler, Kriminalforsorgen og politiet.</w:t>
      </w:r>
    </w:p>
    <w:p w14:paraId="76D5CAE4" w14:textId="4D2996B8">
      <w:pPr>
        <w:pBdr>
          <w:top w:val="nil"/>
          <w:left w:val="nil"/>
          <w:bottom w:val="nil"/>
          <w:right w:val="nil"/>
          <w:between w:val="nil"/>
          <w:bar w:val="nil"/>
        </w:pBdr>
        <w:rPr>
          <w:b w:val="0"/>
          <w:i w:val="0"/>
          <w:u w:val="none"/>
          <w:vertAlign w:val="baseline"/>
        </w:rPr>
      </w:pPr>
    </w:p>
    <w:p w14:paraId="4F87EBE2" w14:textId="1722F333">
      <w:pPr>
        <w:pBdr>
          <w:top w:val="nil"/>
          <w:left w:val="nil"/>
          <w:bottom w:val="nil"/>
          <w:right w:val="nil"/>
          <w:between w:val="nil"/>
          <w:bar w:val="nil"/>
        </w:pBdr>
        <w:rPr>
          <w:b w:val="0"/>
          <w:i w:val="0"/>
          <w:u w:val="none"/>
          <w:vertAlign w:val="baseline"/>
        </w:rPr>
      </w:pPr>
      <w:r>
        <w:rPr>
          <w:b w:val="0"/>
          <w:i w:val="0"/>
          <w:u w:val="none"/>
          <w:vertAlign w:val="baseline"/>
        </w:rPr>
        <w:t>I bilag 1 fremgår en uddybning af det kriminalpræventive arbejde i kommunen.</w:t>
      </w:r>
    </w:p>
    <w:p>
      <w:pPr>
        <w:pStyle w:val="Heading3"/>
      </w:pPr>
      <w:bookmarkEnd w:id="3"/>
      <w:r>
        <w:t>Økonomi</w:t>
      </w:r>
      <w:bookmarkStart w:id="4" w:name="DocPart211461"/>
    </w:p>
    <w:p w14:paraId="70DB35B6" w14:textId="412A8BD8">
      <w:pPr>
        <w:pBdr>
          <w:top w:val="nil"/>
          <w:left w:val="nil"/>
          <w:bottom w:val="nil"/>
          <w:right w:val="nil"/>
          <w:between w:val="nil"/>
          <w:bar w:val="nil"/>
        </w:pBdr>
        <w:rPr>
          <w:b w:val="0"/>
          <w:i w:val="0"/>
          <w:u w:val="none"/>
          <w:vertAlign w:val="baseline"/>
        </w:rPr>
      </w:pPr>
      <w:r>
        <w:rPr>
          <w:b w:val="0"/>
          <w:i w:val="0"/>
          <w:u w:val="none"/>
          <w:vertAlign w:val="baseline"/>
        </w:rPr>
        <w:t>Den økonomiske ramme for arbejdet er 5,28 mio. kr. årligt til kriminalpræventive indsatser. Heraf er 4,6 mio. løn til 7 medarbejdere (pr. 01.07.2023). Hertil kommer projektmidler og anden ekstern finansiering, som løbende tilstræbes.</w:t>
      </w:r>
    </w:p>
    <w:p>
      <w:bookmarkEnd w:id="4"/>
    </w:p>
    <w:p w:rsidR="00B16F92" w:rsidRPr="008E281A" w:rsidP="00154483" w14:paraId="1A5AD059" w14:textId="77777777">
      <w:pPr>
        <w:pStyle w:val="Heading3"/>
        <w:rPr>
          <w:lang w:val="en-US"/>
        </w:rPr>
      </w:pPr>
      <w:r w:rsidRPr="008E281A">
        <w:rPr>
          <w:lang w:val="en-US"/>
        </w:rPr>
        <w:t>BILAG:</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62"/>
        <w:gridCol w:w="698"/>
        <w:gridCol w:w="6007"/>
        <w:gridCol w:w="1320"/>
        <w:gridCol w:w="5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R="00A77B3E">
            <w:pPr>
              <w:rPr>
                <w:rFonts w:ascii="Verdana" w:hAnsi="Verdana" w:eastAsiaTheme="minorEastAsia" w:cstheme="minorBidi"/>
                <w:b w:val="0"/>
                <w:bCs w:val="0"/>
                <w:i w:val="0"/>
                <w:iCs w:val="0"/>
                <w:caps w:val="0"/>
                <w:smallCaps w:val="0"/>
                <w:strike w:val="0"/>
                <w:dstrike w:val="0"/>
                <w:outline w:val="0"/>
                <w:shadow w:val="0"/>
                <w:emboss w:val="0"/>
                <w:imprint w:val="0"/>
                <w:noProof w:val="0"/>
                <w:snapToGrid/>
                <w:vanish w:val="0"/>
                <w:color w:val="auto"/>
                <w:spacing w:val="0"/>
                <w:w w:val="100"/>
                <w:kern w:val="0"/>
                <w:position w:val="0"/>
                <w:sz w:val="19"/>
                <w:szCs w:val="22"/>
                <w:highlight w:val="none"/>
                <w:u w:val="none" w:color="auto"/>
                <w:effect w:val="none"/>
                <w:bdr w:val="none" w:sz="0" w:space="0" w:color="auto"/>
                <w:shd w:val="clear" w:color="auto" w:fill="auto"/>
                <w:vertAlign w:val="baseline"/>
                <w:rtl w:val="0"/>
                <w:cs w:val="0"/>
                <w:lang w:val="da-DK" w:eastAsia="en-US" w:bidi="ar-SA"/>
                <w14:textFill>
                  <w14:solidFill>
                    <w14:srgbClr w14:val="000000">
                      <w14:alpha w14:val="0"/>
                    </w14:srgbClr>
                  </w14:solidFill>
                </w14:textFill>
              </w:rPr>
            </w:pPr>
            <w:r>
              <w:rPr>
                <w:rFonts w:ascii="Verdana" w:hAnsi="Verdana" w:eastAsiaTheme="minorEastAsia" w:cstheme="minorBidi"/>
                <w:b w:val="0"/>
                <w:bCs w:val="0"/>
                <w:i w:val="0"/>
                <w:iCs w:val="0"/>
                <w:caps w:val="0"/>
                <w:smallCaps w:val="0"/>
                <w:strike w:val="0"/>
                <w:dstrike w:val="0"/>
                <w:outline w:val="0"/>
                <w:shadow w:val="0"/>
                <w:emboss w:val="0"/>
                <w:imprint w:val="0"/>
                <w:noProof w:val="0"/>
                <w:snapToGrid/>
                <w:vanish w:val="0"/>
                <w:color w:val="auto"/>
                <w:spacing w:val="0"/>
                <w:w w:val="100"/>
                <w:kern w:val="0"/>
                <w:position w:val="0"/>
                <w:sz w:val="19"/>
                <w:szCs w:val="22"/>
                <w:highlight w:val="none"/>
                <w:u w:val="none" w:color="auto"/>
                <w:effect w:val="none"/>
                <w:bdr w:val="none" w:sz="0" w:space="0" w:color="auto"/>
                <w:shd w:val="clear" w:color="auto" w:fill="auto"/>
                <w:vertAlign w:val="baseline"/>
                <w:rtl w:val="0"/>
                <w:cs w:val="0"/>
                <w:lang w:val="da-DK" w:eastAsia="en-US" w:bidi="ar-SA"/>
                <w14:textFill>
                  <w14:solidFill>
                    <w14:srgbClr w14:val="000000">
                      <w14:alpha w14:val="0"/>
                    </w14:srgbClr>
                  </w14:solidFill>
                </w14:textFill>
              </w:rPr>
              <w:t>1 - 6816724</w:t>
            </w:r>
          </w:p>
        </w:tc>
        <w:tc>
          <w:tcPr>
            <w:tcBorders>
              <w:top w:val="nil"/>
              <w:left w:val="nil"/>
              <w:bottom w:val="nil"/>
              <w:right w:val="nil"/>
            </w:tcBorders>
          </w:tcPr>
          <w:p w:rsidR="00A77B3E">
            <w:pPr>
              <w:rPr>
                <w:rFonts w:ascii="Verdana" w:hAnsi="Verdana" w:eastAsiaTheme="minorEastAsia" w:cstheme="minorBidi"/>
                <w:b w:val="0"/>
                <w:bCs w:val="0"/>
                <w:i w:val="0"/>
                <w:iCs w:val="0"/>
                <w:caps w:val="0"/>
                <w:smallCaps w:val="0"/>
                <w:strike w:val="0"/>
                <w:dstrike w:val="0"/>
                <w:outline w:val="0"/>
                <w:shadow w:val="0"/>
                <w:emboss w:val="0"/>
                <w:imprint w:val="0"/>
                <w:noProof w:val="0"/>
                <w:snapToGrid/>
                <w:vanish w:val="0"/>
                <w:color w:val="auto"/>
                <w:spacing w:val="0"/>
                <w:w w:val="100"/>
                <w:kern w:val="0"/>
                <w:position w:val="0"/>
                <w:sz w:val="19"/>
                <w:szCs w:val="22"/>
                <w:highlight w:val="none"/>
                <w:u w:val="none" w:color="auto"/>
                <w:effect w:val="none"/>
                <w:bdr w:val="none" w:sz="0" w:space="0" w:color="auto"/>
                <w:shd w:val="clear" w:color="auto" w:fill="auto"/>
                <w:vertAlign w:val="baseline"/>
                <w:rtl w:val="0"/>
                <w:cs w:val="0"/>
                <w:lang w:val="da-DK" w:eastAsia="en-US" w:bidi="ar-SA"/>
                <w14:textFill>
                  <w14:solidFill>
                    <w14:srgbClr w14:val="000000">
                      <w14:alpha w14:val="0"/>
                    </w14:srgbClr>
                  </w14:solidFill>
                </w14:textFill>
              </w:rPr>
            </w:pPr>
            <w:r>
              <w:rPr>
                <w:rFonts w:ascii="Verdana" w:hAnsi="Verdana" w:eastAsiaTheme="minorEastAsia" w:cstheme="minorBidi"/>
                <w:b w:val="0"/>
                <w:bCs w:val="0"/>
                <w:i w:val="0"/>
                <w:iCs w:val="0"/>
                <w:caps w:val="0"/>
                <w:smallCaps w:val="0"/>
                <w:strike w:val="0"/>
                <w:dstrike w:val="0"/>
                <w:outline w:val="0"/>
                <w:shadow w:val="0"/>
                <w:emboss w:val="0"/>
                <w:imprint w:val="0"/>
                <w:noProof w:val="0"/>
                <w:snapToGrid/>
                <w:vanish w:val="0"/>
                <w:color w:val="auto"/>
                <w:spacing w:val="0"/>
                <w:w w:val="100"/>
                <w:kern w:val="0"/>
                <w:position w:val="0"/>
                <w:sz w:val="19"/>
                <w:szCs w:val="22"/>
                <w:highlight w:val="none"/>
                <w:u w:val="none" w:color="auto"/>
                <w:effect w:val="none"/>
                <w:bdr w:val="none" w:sz="0" w:space="0" w:color="auto"/>
                <w:shd w:val="clear" w:color="auto" w:fill="auto"/>
                <w:vertAlign w:val="baseline"/>
                <w:rtl w:val="0"/>
                <w:cs w:val="0"/>
                <w:lang w:val="da-DK" w:eastAsia="en-US" w:bidi="ar-SA"/>
                <w14:textFill>
                  <w14:solidFill>
                    <w14:srgbClr w14:val="000000">
                      <w14:alpha w14:val="0"/>
                    </w14:srgbClr>
                  </w14:solidFill>
                </w14:textFill>
              </w:rPr>
              <w:t>Åben</w:t>
            </w:r>
          </w:p>
        </w:tc>
        <w:tc>
          <w:tcPr>
            <w:tcBorders>
              <w:top w:val="nil"/>
              <w:left w:val="nil"/>
              <w:bottom w:val="nil"/>
              <w:right w:val="nil"/>
            </w:tcBorders>
          </w:tcPr>
          <w:p w:rsidR="00A77B3E">
            <w:pPr>
              <w:rPr>
                <w:rFonts w:ascii="Verdana" w:hAnsi="Verdana" w:eastAsiaTheme="minorEastAsia" w:cstheme="minorBidi"/>
                <w:b w:val="0"/>
                <w:bCs w:val="0"/>
                <w:i w:val="0"/>
                <w:iCs w:val="0"/>
                <w:caps w:val="0"/>
                <w:smallCaps w:val="0"/>
                <w:strike w:val="0"/>
                <w:dstrike w:val="0"/>
                <w:outline w:val="0"/>
                <w:shadow w:val="0"/>
                <w:emboss w:val="0"/>
                <w:imprint w:val="0"/>
                <w:noProof w:val="0"/>
                <w:snapToGrid/>
                <w:vanish w:val="0"/>
                <w:color w:val="auto"/>
                <w:spacing w:val="0"/>
                <w:w w:val="100"/>
                <w:kern w:val="0"/>
                <w:position w:val="0"/>
                <w:sz w:val="19"/>
                <w:szCs w:val="22"/>
                <w:highlight w:val="none"/>
                <w:u w:val="none" w:color="auto"/>
                <w:effect w:val="none"/>
                <w:bdr w:val="none" w:sz="0" w:space="0" w:color="auto"/>
                <w:shd w:val="clear" w:color="auto" w:fill="auto"/>
                <w:vertAlign w:val="baseline"/>
                <w:rtl w:val="0"/>
                <w:cs w:val="0"/>
                <w:lang w:val="da-DK" w:eastAsia="en-US" w:bidi="ar-SA"/>
                <w14:textFill>
                  <w14:solidFill>
                    <w14:srgbClr w14:val="000000">
                      <w14:alpha w14:val="0"/>
                    </w14:srgbClr>
                  </w14:solidFill>
                </w14:textFill>
              </w:rPr>
            </w:pPr>
            <w:r>
              <w:rPr>
                <w:rFonts w:ascii="Verdana" w:hAnsi="Verdana" w:eastAsiaTheme="minorEastAsia" w:cstheme="minorBidi"/>
                <w:b w:val="0"/>
                <w:bCs w:val="0"/>
                <w:i w:val="0"/>
                <w:iCs w:val="0"/>
                <w:caps w:val="0"/>
                <w:smallCaps w:val="0"/>
                <w:strike w:val="0"/>
                <w:dstrike w:val="0"/>
                <w:outline w:val="0"/>
                <w:shadow w:val="0"/>
                <w:emboss w:val="0"/>
                <w:imprint w:val="0"/>
                <w:noProof w:val="0"/>
                <w:snapToGrid/>
                <w:vanish w:val="0"/>
                <w:color w:val="auto"/>
                <w:spacing w:val="0"/>
                <w:w w:val="100"/>
                <w:kern w:val="0"/>
                <w:position w:val="0"/>
                <w:sz w:val="19"/>
                <w:szCs w:val="22"/>
                <w:highlight w:val="none"/>
                <w:u w:val="none" w:color="auto"/>
                <w:effect w:val="none"/>
                <w:bdr w:val="none" w:sz="0" w:space="0" w:color="auto"/>
                <w:shd w:val="clear" w:color="auto" w:fill="auto"/>
                <w:vertAlign w:val="baseline"/>
                <w:rtl w:val="0"/>
                <w:cs w:val="0"/>
                <w:lang w:val="da-DK" w:eastAsia="en-US" w:bidi="ar-SA"/>
                <w14:textFill>
                  <w14:solidFill>
                    <w14:srgbClr w14:val="000000">
                      <w14:alpha w14:val="0"/>
                    </w14:srgbClr>
                  </w14:solidFill>
                </w14:textFill>
              </w:rPr>
              <w:t>Bilag 1 - Strategi og indsatser i det kriminalpræventive arbejde i Høje-Taastrup Kommune</w:t>
            </w:r>
          </w:p>
        </w:tc>
        <w:tc>
          <w:tcPr>
            <w:tcBorders>
              <w:top w:val="nil"/>
              <w:left w:val="nil"/>
              <w:bottom w:val="nil"/>
              <w:right w:val="nil"/>
            </w:tcBorders>
          </w:tcPr>
          <w:p w:rsidR="00A77B3E">
            <w:pPr>
              <w:rPr>
                <w:rFonts w:ascii="Verdana" w:hAnsi="Verdana" w:eastAsiaTheme="minorEastAsia" w:cstheme="minorBidi"/>
                <w:b w:val="0"/>
                <w:bCs w:val="0"/>
                <w:i w:val="0"/>
                <w:iCs w:val="0"/>
                <w:caps w:val="0"/>
                <w:smallCaps w:val="0"/>
                <w:strike w:val="0"/>
                <w:dstrike w:val="0"/>
                <w:outline w:val="0"/>
                <w:shadow w:val="0"/>
                <w:emboss w:val="0"/>
                <w:imprint w:val="0"/>
                <w:noProof w:val="0"/>
                <w:snapToGrid/>
                <w:vanish w:val="0"/>
                <w:color w:val="auto"/>
                <w:spacing w:val="0"/>
                <w:w w:val="100"/>
                <w:kern w:val="0"/>
                <w:position w:val="0"/>
                <w:sz w:val="19"/>
                <w:szCs w:val="22"/>
                <w:highlight w:val="none"/>
                <w:u w:val="none" w:color="auto"/>
                <w:effect w:val="none"/>
                <w:bdr w:val="none" w:sz="0" w:space="0" w:color="auto"/>
                <w:shd w:val="clear" w:color="auto" w:fill="auto"/>
                <w:vertAlign w:val="baseline"/>
                <w:rtl w:val="0"/>
                <w:cs w:val="0"/>
                <w:lang w:val="da-DK" w:eastAsia="en-US" w:bidi="ar-SA"/>
                <w14:textFill>
                  <w14:solidFill>
                    <w14:srgbClr w14:val="000000">
                      <w14:alpha w14:val="0"/>
                    </w14:srgbClr>
                  </w14:solidFill>
                </w14:textFill>
              </w:rPr>
            </w:pPr>
            <w:r>
              <w:rPr>
                <w:rFonts w:ascii="Verdana" w:hAnsi="Verdana" w:eastAsiaTheme="minorEastAsia" w:cstheme="minorBidi"/>
                <w:b w:val="0"/>
                <w:bCs w:val="0"/>
                <w:i w:val="0"/>
                <w:iCs w:val="0"/>
                <w:caps w:val="0"/>
                <w:smallCaps w:val="0"/>
                <w:strike w:val="0"/>
                <w:dstrike w:val="0"/>
                <w:outline w:val="0"/>
                <w:shadow w:val="0"/>
                <w:emboss w:val="0"/>
                <w:imprint w:val="0"/>
                <w:noProof w:val="0"/>
                <w:snapToGrid/>
                <w:vanish w:val="0"/>
                <w:color w:val="auto"/>
                <w:spacing w:val="0"/>
                <w:w w:val="100"/>
                <w:kern w:val="0"/>
                <w:position w:val="0"/>
                <w:sz w:val="19"/>
                <w:szCs w:val="22"/>
                <w:highlight w:val="none"/>
                <w:u w:val="none" w:color="auto"/>
                <w:effect w:val="none"/>
                <w:bdr w:val="none" w:sz="0" w:space="0" w:color="auto"/>
                <w:shd w:val="clear" w:color="auto" w:fill="auto"/>
                <w:vertAlign w:val="baseline"/>
                <w:rtl w:val="0"/>
                <w:cs w:val="0"/>
                <w:lang w:val="da-DK" w:eastAsia="en-US" w:bidi="ar-SA"/>
                <w14:textFill>
                  <w14:solidFill>
                    <w14:srgbClr w14:val="000000">
                      <w14:alpha w14:val="0"/>
                    </w14:srgbClr>
                  </w14:solidFill>
                </w14:textFill>
              </w:rPr>
              <w:t>(46704/23)</w:t>
            </w:r>
          </w:p>
        </w:tc>
        <w:tc>
          <w:tcPr>
            <w:tcBorders>
              <w:top w:val="nil"/>
              <w:left w:val="nil"/>
              <w:bottom w:val="nil"/>
              <w:right w:val="nil"/>
            </w:tcBorders>
          </w:tcPr>
          <w:p w:rsidR="00A77B3E">
            <w:pPr>
              <w:rPr>
                <w:rFonts w:ascii="Verdana" w:hAnsi="Verdana" w:eastAsiaTheme="minorEastAsia" w:cstheme="minorBidi"/>
                <w:b w:val="0"/>
                <w:bCs w:val="0"/>
                <w:i w:val="0"/>
                <w:iCs w:val="0"/>
                <w:caps w:val="0"/>
                <w:smallCaps w:val="0"/>
                <w:strike w:val="0"/>
                <w:dstrike w:val="0"/>
                <w:outline w:val="0"/>
                <w:shadow w:val="0"/>
                <w:emboss w:val="0"/>
                <w:imprint w:val="0"/>
                <w:noProof w:val="0"/>
                <w:snapToGrid/>
                <w:vanish w:val="0"/>
                <w:color w:val="auto"/>
                <w:spacing w:val="0"/>
                <w:w w:val="100"/>
                <w:kern w:val="0"/>
                <w:position w:val="0"/>
                <w:sz w:val="19"/>
                <w:szCs w:val="22"/>
                <w:highlight w:val="none"/>
                <w:u w:val="none" w:color="auto"/>
                <w:effect w:val="none"/>
                <w:bdr w:val="none" w:sz="0" w:space="0" w:color="auto"/>
                <w:shd w:val="clear" w:color="auto" w:fill="auto"/>
                <w:vertAlign w:val="baseline"/>
                <w:rtl w:val="0"/>
                <w:cs w:val="0"/>
                <w:lang w:val="da-DK" w:eastAsia="en-US" w:bidi="ar-SA"/>
                <w14:textFill>
                  <w14:solidFill>
                    <w14:srgbClr w14:val="000000">
                      <w14:alpha w14:val="0"/>
                    </w14:srgbClr>
                  </w14:solidFill>
                </w14:textFill>
              </w:rPr>
            </w:pPr>
            <w:r>
              <w:rPr>
                <w:rFonts w:ascii="Verdana" w:hAnsi="Verdana" w:eastAsiaTheme="minorEastAsia" w:cstheme="minorBidi"/>
                <w:b w:val="0"/>
                <w:bCs w:val="0"/>
                <w:i w:val="0"/>
                <w:iCs w:val="0"/>
                <w:caps w:val="0"/>
                <w:smallCaps w:val="0"/>
                <w:strike w:val="0"/>
                <w:dstrike w:val="0"/>
                <w:outline w:val="0"/>
                <w:shadow w:val="0"/>
                <w:emboss w:val="0"/>
                <w:imprint w:val="0"/>
                <w:noProof w:val="0"/>
                <w:snapToGrid/>
                <w:vanish w:val="0"/>
                <w:color w:val="auto"/>
                <w:spacing w:val="0"/>
                <w:w w:val="100"/>
                <w:kern w:val="0"/>
                <w:position w:val="0"/>
                <w:sz w:val="19"/>
                <w:szCs w:val="22"/>
                <w:highlight w:val="none"/>
                <w:u w:val="none" w:color="auto"/>
                <w:effect w:val="none"/>
                <w:bdr w:val="none" w:sz="0" w:space="0" w:color="auto"/>
                <w:shd w:val="clear" w:color="auto" w:fill="auto"/>
                <w:vertAlign w:val="baseline"/>
                <w:rtl w:val="0"/>
                <w:cs w:val="0"/>
                <w:lang w:val="da-DK" w:eastAsia="en-US" w:bidi="ar-SA"/>
                <w14:textFill>
                  <w14:solidFill>
                    <w14:srgbClr w14:val="000000">
                      <w14:alpha w14:val="0"/>
                    </w14:srgbClr>
                  </w14:solidFill>
                </w14:textFill>
              </w:rPr>
              <w:t>(H)</w:t>
            </w:r>
          </w:p>
        </w:tc>
      </w:tr>
    </w:tbl>
    <w:p/>
    <w:sectPr>
      <w:headerReference w:type="even" r:id="rId4"/>
      <w:headerReference w:type="default" r:id="rId5"/>
      <w:footerReference w:type="even" r:id="rId6"/>
      <w:footerReference w:type="default" r:id="rId7"/>
      <w:headerReference w:type="first" r:id="rId8"/>
      <w:footerReference w:type="first" r:id="rId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802" w14:paraId="391AD6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802" w14:paraId="4C91A3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802" w14:paraId="3076AAB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802" w14:paraId="4281B7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3BD" w:rsidRPr="00626699" w:rsidP="00365802" w14:paraId="07653E00" w14:textId="0FF16FBD">
    <w:pPr>
      <w:pStyle w:val="Header"/>
    </w:pPr>
    <w:r>
      <w:rPr>
        <w:noProof/>
      </w:rPr>
      <w:drawing>
        <wp:inline distT="0" distB="0" distL="0" distR="0">
          <wp:extent cx="1943100" cy="6286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43100" cy="628650"/>
                  </a:xfrm>
                  <a:prstGeom prst="rect">
                    <a:avLst/>
                  </a:prstGeom>
                  <a:noFill/>
                  <a:ln>
                    <a:noFill/>
                  </a:ln>
                </pic:spPr>
              </pic:pic>
            </a:graphicData>
          </a:graphic>
        </wp:inline>
      </w:drawing>
    </w:r>
    <w:bookmarkStart w:id="5" w:name="_GoBack"/>
    <w:bookmarkEnd w:id="5"/>
    <w:r w:rsidRPr="00626699" w:rsidR="00626699">
      <w:t>Institutions- og Skoleudvalget</w:t>
    </w:r>
    <w:r w:rsidRPr="00626699" w:rsidR="00626699">
      <w:t xml:space="preserve"> </w:t>
    </w:r>
    <w:r w:rsidRPr="00626699" w:rsidR="00626699">
      <w:t>31-10-2023 19:00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802" w14:paraId="12B54A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5E48F62"/>
    <w:lvl w:ilvl="0">
      <w:start w:val="1"/>
      <w:numFmt w:val="decimal"/>
      <w:lvlText w:val="%1."/>
      <w:lvlJc w:val="left"/>
      <w:pPr>
        <w:tabs>
          <w:tab w:val="num" w:pos="1492"/>
        </w:tabs>
        <w:ind w:left="1492" w:hanging="360"/>
      </w:pPr>
    </w:lvl>
  </w:abstractNum>
  <w:abstractNum w:abstractNumId="1">
    <w:nsid w:val="FFFFFF7D"/>
    <w:multiLevelType w:val="singleLevel"/>
    <w:tmpl w:val="4FF601E6"/>
    <w:lvl w:ilvl="0">
      <w:start w:val="1"/>
      <w:numFmt w:val="decimal"/>
      <w:lvlText w:val="%1."/>
      <w:lvlJc w:val="left"/>
      <w:pPr>
        <w:tabs>
          <w:tab w:val="num" w:pos="1209"/>
        </w:tabs>
        <w:ind w:left="1209" w:hanging="360"/>
      </w:pPr>
    </w:lvl>
  </w:abstractNum>
  <w:abstractNum w:abstractNumId="2">
    <w:nsid w:val="FFFFFF7E"/>
    <w:multiLevelType w:val="singleLevel"/>
    <w:tmpl w:val="360E1948"/>
    <w:lvl w:ilvl="0">
      <w:start w:val="1"/>
      <w:numFmt w:val="decimal"/>
      <w:lvlText w:val="%1."/>
      <w:lvlJc w:val="left"/>
      <w:pPr>
        <w:tabs>
          <w:tab w:val="num" w:pos="926"/>
        </w:tabs>
        <w:ind w:left="926" w:hanging="360"/>
      </w:pPr>
    </w:lvl>
  </w:abstractNum>
  <w:abstractNum w:abstractNumId="3">
    <w:nsid w:val="FFFFFF7F"/>
    <w:multiLevelType w:val="singleLevel"/>
    <w:tmpl w:val="3B4055F6"/>
    <w:lvl w:ilvl="0">
      <w:start w:val="1"/>
      <w:numFmt w:val="decimal"/>
      <w:lvlText w:val="%1."/>
      <w:lvlJc w:val="left"/>
      <w:pPr>
        <w:tabs>
          <w:tab w:val="num" w:pos="643"/>
        </w:tabs>
        <w:ind w:left="643" w:hanging="360"/>
      </w:pPr>
    </w:lvl>
  </w:abstractNum>
  <w:abstractNum w:abstractNumId="4">
    <w:nsid w:val="FFFFFF80"/>
    <w:multiLevelType w:val="singleLevel"/>
    <w:tmpl w:val="8FA67A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CCC8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26CD3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C6CED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E4BDB4"/>
    <w:lvl w:ilvl="0">
      <w:start w:val="1"/>
      <w:numFmt w:val="decimal"/>
      <w:lvlText w:val="%1."/>
      <w:lvlJc w:val="left"/>
      <w:pPr>
        <w:tabs>
          <w:tab w:val="num" w:pos="360"/>
        </w:tabs>
        <w:ind w:left="360" w:hanging="360"/>
      </w:pPr>
    </w:lvl>
  </w:abstractNum>
  <w:abstractNum w:abstractNumId="9">
    <w:nsid w:val="FFFFFF89"/>
    <w:multiLevelType w:val="singleLevel"/>
    <w:tmpl w:val="3CA61056"/>
    <w:lvl w:ilvl="0">
      <w:start w:val="1"/>
      <w:numFmt w:val="bullet"/>
      <w:lvlText w:val=""/>
      <w:lvlJc w:val="left"/>
      <w:pPr>
        <w:tabs>
          <w:tab w:val="num" w:pos="360"/>
        </w:tabs>
        <w:ind w:left="360" w:hanging="360"/>
      </w:pPr>
      <w:rPr>
        <w:rFonts w:ascii="Symbol" w:hAnsi="Symbol" w:hint="default"/>
      </w:rPr>
    </w:lvl>
  </w:abstractNum>
  <w:abstractNum w:abstractNumId="10">
    <w:nsid w:val="323C66F5"/>
    <w:multiLevelType w:val="hybridMultilevel"/>
    <w:tmpl w:val="792CEA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0C95AB7"/>
    <w:multiLevelType w:val="hybridMultilevel"/>
    <w:tmpl w:val="D2D83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54"/>
    <w:rsid w:val="00000F26"/>
    <w:rsid w:val="00154483"/>
    <w:rsid w:val="00243B78"/>
    <w:rsid w:val="002F3C09"/>
    <w:rsid w:val="0033485B"/>
    <w:rsid w:val="00352854"/>
    <w:rsid w:val="00365802"/>
    <w:rsid w:val="005150BE"/>
    <w:rsid w:val="00622A6E"/>
    <w:rsid w:val="00626699"/>
    <w:rsid w:val="006F1418"/>
    <w:rsid w:val="00857BEF"/>
    <w:rsid w:val="008653BD"/>
    <w:rsid w:val="008E281A"/>
    <w:rsid w:val="0096508D"/>
    <w:rsid w:val="00A77B3E"/>
    <w:rsid w:val="00B16F92"/>
    <w:rsid w:val="00DE5CC5"/>
    <w:rsid w:val="00E921EF"/>
    <w:rsid w:val="00F90B05"/>
  </w:rsids>
  <m:mathPr>
    <m:mathFont m:val="Cambria Math"/>
  </m:mathPr>
  <w:themeFontLang w:val="da-DK"/>
  <w:clrSchemeMapping w:bg1="light1" w:t1="dark1" w:bg2="light2" w:t2="dark2" w:accent1="accent1" w:accent2="accent2" w:accent3="accent3" w:accent4="accent4" w:accent5="accent5" w:accent6="accent6" w:hyperlink="hyperlink" w:followedHyperlink="followedHyperlink"/>
  <w14:docId w14:val="679A6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CC5"/>
    <w:pPr>
      <w:spacing w:after="0" w:line="240" w:lineRule="auto"/>
    </w:pPr>
    <w:rPr>
      <w:rFonts w:ascii="Verdana" w:hAnsi="Verdana"/>
      <w:sz w:val="19"/>
    </w:rPr>
  </w:style>
  <w:style w:type="paragraph" w:styleId="Heading1">
    <w:name w:val="heading 1"/>
    <w:basedOn w:val="Normal"/>
    <w:next w:val="Normal"/>
    <w:link w:val="Overskrift1Tegn"/>
    <w:uiPriority w:val="9"/>
    <w:qFormat/>
    <w:rsid w:val="00DE5CC5"/>
    <w:pPr>
      <w:keepNext/>
      <w:keepLines/>
      <w:spacing w:before="240" w:after="120"/>
      <w:outlineLvl w:val="0"/>
    </w:pPr>
    <w:rPr>
      <w:rFonts w:eastAsiaTheme="majorEastAsia" w:cstheme="majorBidi"/>
      <w:b/>
      <w:sz w:val="24"/>
      <w:szCs w:val="32"/>
    </w:rPr>
  </w:style>
  <w:style w:type="paragraph" w:styleId="Heading2">
    <w:name w:val="heading 2"/>
    <w:basedOn w:val="Normal"/>
    <w:next w:val="Normal"/>
    <w:link w:val="Overskrift2Tegn"/>
    <w:uiPriority w:val="9"/>
    <w:unhideWhenUsed/>
    <w:qFormat/>
    <w:rsid w:val="005150BE"/>
    <w:pPr>
      <w:keepNext/>
      <w:keepLines/>
      <w:spacing w:before="240"/>
      <w:outlineLvl w:val="1"/>
    </w:pPr>
    <w:rPr>
      <w:rFonts w:eastAsiaTheme="majorEastAsia" w:cstheme="majorBidi"/>
      <w:b/>
      <w:sz w:val="22"/>
      <w:szCs w:val="26"/>
    </w:rPr>
  </w:style>
  <w:style w:type="paragraph" w:styleId="Heading3">
    <w:name w:val="heading 3"/>
    <w:basedOn w:val="Normal"/>
    <w:next w:val="Normal"/>
    <w:link w:val="Overskrift3Tegn"/>
    <w:uiPriority w:val="9"/>
    <w:unhideWhenUsed/>
    <w:qFormat/>
    <w:rsid w:val="00154483"/>
    <w:pPr>
      <w:keepNext/>
      <w:keepLines/>
      <w:spacing w:before="240"/>
      <w:outlineLvl w:val="2"/>
    </w:pPr>
    <w:rPr>
      <w:rFonts w:eastAsiaTheme="majorEastAsia" w:cstheme="majorBidi"/>
      <w:b/>
      <w:szCs w:val="24"/>
    </w:rPr>
  </w:style>
  <w:style w:type="paragraph" w:styleId="Heading4">
    <w:name w:val="heading 4"/>
    <w:basedOn w:val="Normal"/>
    <w:next w:val="Normal"/>
    <w:link w:val="Overskrift4Tegn"/>
    <w:uiPriority w:val="9"/>
    <w:unhideWhenUsed/>
    <w:rsid w:val="002F3C0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ehovedTegn"/>
    <w:uiPriority w:val="99"/>
    <w:unhideWhenUsed/>
    <w:rsid w:val="008653BD"/>
    <w:pPr>
      <w:tabs>
        <w:tab w:val="center" w:pos="4819"/>
        <w:tab w:val="right" w:pos="9638"/>
      </w:tabs>
    </w:pPr>
  </w:style>
  <w:style w:type="character" w:customStyle="1" w:styleId="SidehovedTegn">
    <w:name w:val="Sidehoved Tegn"/>
    <w:basedOn w:val="DefaultParagraphFont"/>
    <w:link w:val="Header"/>
    <w:uiPriority w:val="99"/>
    <w:rsid w:val="008653BD"/>
  </w:style>
  <w:style w:type="paragraph" w:styleId="Footer">
    <w:name w:val="footer"/>
    <w:basedOn w:val="Normal"/>
    <w:link w:val="SidefodTegn"/>
    <w:uiPriority w:val="99"/>
    <w:unhideWhenUsed/>
    <w:rsid w:val="008653BD"/>
    <w:pPr>
      <w:tabs>
        <w:tab w:val="center" w:pos="4819"/>
        <w:tab w:val="right" w:pos="9638"/>
      </w:tabs>
    </w:pPr>
  </w:style>
  <w:style w:type="character" w:customStyle="1" w:styleId="SidefodTegn">
    <w:name w:val="Sidefod Tegn"/>
    <w:basedOn w:val="DefaultParagraphFont"/>
    <w:link w:val="Footer"/>
    <w:uiPriority w:val="99"/>
    <w:rsid w:val="008653BD"/>
  </w:style>
  <w:style w:type="character" w:customStyle="1" w:styleId="Overskrift1Tegn">
    <w:name w:val="Overskrift 1 Tegn"/>
    <w:basedOn w:val="DefaultParagraphFont"/>
    <w:link w:val="Heading1"/>
    <w:uiPriority w:val="9"/>
    <w:rsid w:val="00DE5CC5"/>
    <w:rPr>
      <w:rFonts w:ascii="Verdana" w:hAnsi="Verdana" w:eastAsiaTheme="majorEastAsia" w:cstheme="majorBidi"/>
      <w:b/>
      <w:sz w:val="24"/>
      <w:szCs w:val="32"/>
    </w:rPr>
  </w:style>
  <w:style w:type="character" w:customStyle="1" w:styleId="Overskrift2Tegn">
    <w:name w:val="Overskrift 2 Tegn"/>
    <w:basedOn w:val="DefaultParagraphFont"/>
    <w:link w:val="Heading2"/>
    <w:uiPriority w:val="9"/>
    <w:rsid w:val="005150BE"/>
    <w:rPr>
      <w:rFonts w:ascii="Verdana" w:hAnsi="Verdana" w:eastAsiaTheme="majorEastAsia" w:cstheme="majorBidi"/>
      <w:b/>
      <w:szCs w:val="26"/>
    </w:rPr>
  </w:style>
  <w:style w:type="character" w:customStyle="1" w:styleId="Overskrift3Tegn">
    <w:name w:val="Overskrift 3 Tegn"/>
    <w:basedOn w:val="DefaultParagraphFont"/>
    <w:link w:val="Heading3"/>
    <w:uiPriority w:val="9"/>
    <w:rsid w:val="00154483"/>
    <w:rPr>
      <w:rFonts w:ascii="Verdana" w:hAnsi="Verdana" w:eastAsiaTheme="majorEastAsia" w:cstheme="majorBidi"/>
      <w:b/>
      <w:sz w:val="19"/>
      <w:szCs w:val="24"/>
    </w:rPr>
  </w:style>
  <w:style w:type="paragraph" w:styleId="NoSpacing">
    <w:name w:val="No Spacing"/>
    <w:uiPriority w:val="1"/>
    <w:rsid w:val="002F3C09"/>
    <w:pPr>
      <w:spacing w:after="0" w:line="240" w:lineRule="auto"/>
    </w:pPr>
    <w:rPr>
      <w:rFonts w:ascii="Verdana" w:hAnsi="Verdana"/>
      <w:sz w:val="20"/>
    </w:rPr>
  </w:style>
  <w:style w:type="character" w:customStyle="1" w:styleId="Overskrift4Tegn">
    <w:name w:val="Overskrift 4 Tegn"/>
    <w:basedOn w:val="DefaultParagraphFont"/>
    <w:link w:val="Heading4"/>
    <w:uiPriority w:val="9"/>
    <w:rsid w:val="002F3C09"/>
    <w:rPr>
      <w:rFonts w:asciiTheme="majorHAnsi" w:eastAsiaTheme="majorEastAsia" w:hAnsiTheme="majorHAnsi" w:cstheme="majorBidi"/>
      <w:i/>
      <w:iCs/>
      <w:color w:val="2E74B5" w:themeColor="accent1" w:themeShade="BF"/>
      <w:sz w:val="20"/>
    </w:rPr>
  </w:style>
  <w:style w:type="paragraph" w:styleId="Title">
    <w:name w:val="Title"/>
    <w:basedOn w:val="Normal"/>
    <w:next w:val="Normal"/>
    <w:link w:val="TitelTegn"/>
    <w:uiPriority w:val="10"/>
    <w:rsid w:val="002F3C09"/>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DefaultParagraphFont"/>
    <w:link w:val="Title"/>
    <w:uiPriority w:val="10"/>
    <w:rsid w:val="002F3C09"/>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elTegn"/>
    <w:uiPriority w:val="11"/>
    <w:rsid w:val="002F3C09"/>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DefaultParagraphFont"/>
    <w:link w:val="Subtitle"/>
    <w:uiPriority w:val="11"/>
    <w:rsid w:val="002F3C09"/>
    <w:rPr>
      <w:rFonts w:eastAsiaTheme="minorEastAsia"/>
      <w:color w:val="5A5A5A" w:themeColor="text1" w:themeTint="A5"/>
      <w:spacing w:val="15"/>
    </w:rPr>
  </w:style>
  <w:style w:type="character" w:styleId="SubtleEmphasis">
    <w:name w:val="Subtle Emphasis"/>
    <w:basedOn w:val="DefaultParagraphFont"/>
    <w:uiPriority w:val="19"/>
    <w:rsid w:val="002F3C09"/>
    <w:rPr>
      <w:i/>
      <w:iCs/>
      <w:color w:val="404040" w:themeColor="text1" w:themeTint="BF"/>
    </w:rPr>
  </w:style>
  <w:style w:type="character" w:styleId="Emphasis">
    <w:name w:val="Emphasis"/>
    <w:basedOn w:val="DefaultParagraphFont"/>
    <w:uiPriority w:val="20"/>
    <w:rsid w:val="002F3C09"/>
    <w:rPr>
      <w:i/>
      <w:iCs/>
    </w:rPr>
  </w:style>
  <w:style w:type="character" w:styleId="IntenseEmphasis">
    <w:name w:val="Intense Emphasis"/>
    <w:basedOn w:val="DefaultParagraphFont"/>
    <w:uiPriority w:val="21"/>
    <w:rsid w:val="002F3C09"/>
    <w:rPr>
      <w:i/>
      <w:iCs/>
      <w:color w:val="5B9BD5" w:themeColor="accent1"/>
    </w:rPr>
  </w:style>
  <w:style w:type="character" w:styleId="Strong">
    <w:name w:val="Strong"/>
    <w:basedOn w:val="DefaultParagraphFont"/>
    <w:uiPriority w:val="22"/>
    <w:rsid w:val="002F3C09"/>
    <w:rPr>
      <w:b/>
      <w:bCs/>
    </w:rPr>
  </w:style>
  <w:style w:type="paragraph" w:styleId="Quote">
    <w:name w:val="Quote"/>
    <w:basedOn w:val="Normal"/>
    <w:next w:val="Normal"/>
    <w:link w:val="CitatTegn"/>
    <w:uiPriority w:val="29"/>
    <w:rsid w:val="002F3C09"/>
    <w:pPr>
      <w:spacing w:before="200" w:after="160"/>
      <w:ind w:left="864" w:right="864"/>
      <w:jc w:val="center"/>
    </w:pPr>
    <w:rPr>
      <w:i/>
      <w:iCs/>
      <w:color w:val="404040" w:themeColor="text1" w:themeTint="BF"/>
    </w:rPr>
  </w:style>
  <w:style w:type="character" w:customStyle="1" w:styleId="CitatTegn">
    <w:name w:val="Citat Tegn"/>
    <w:basedOn w:val="DefaultParagraphFont"/>
    <w:link w:val="Quote"/>
    <w:uiPriority w:val="29"/>
    <w:rsid w:val="002F3C09"/>
    <w:rPr>
      <w:rFonts w:ascii="Verdana" w:hAnsi="Verdana"/>
      <w:i/>
      <w:iCs/>
      <w:color w:val="404040" w:themeColor="text1" w:themeTint="BF"/>
      <w:sz w:val="20"/>
    </w:rPr>
  </w:style>
  <w:style w:type="paragraph" w:styleId="IntenseQuote">
    <w:name w:val="Intense Quote"/>
    <w:basedOn w:val="Normal"/>
    <w:next w:val="Normal"/>
    <w:link w:val="StrktcitatTegn"/>
    <w:uiPriority w:val="30"/>
    <w:rsid w:val="002F3C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DefaultParagraphFont"/>
    <w:link w:val="IntenseQuote"/>
    <w:uiPriority w:val="30"/>
    <w:rsid w:val="002F3C09"/>
    <w:rPr>
      <w:rFonts w:ascii="Verdana" w:hAnsi="Verdana"/>
      <w:i/>
      <w:iCs/>
      <w:color w:val="5B9BD5" w:themeColor="accent1"/>
      <w:sz w:val="20"/>
    </w:rPr>
  </w:style>
  <w:style w:type="character" w:styleId="SubtleReference">
    <w:name w:val="Subtle Reference"/>
    <w:basedOn w:val="DefaultParagraphFont"/>
    <w:uiPriority w:val="31"/>
    <w:rsid w:val="002F3C09"/>
    <w:rPr>
      <w:smallCaps/>
      <w:color w:val="5A5A5A" w:themeColor="text1" w:themeTint="A5"/>
    </w:rPr>
  </w:style>
  <w:style w:type="character" w:styleId="IntenseReference">
    <w:name w:val="Intense Reference"/>
    <w:basedOn w:val="DefaultParagraphFont"/>
    <w:uiPriority w:val="32"/>
    <w:rsid w:val="002F3C09"/>
    <w:rPr>
      <w:b/>
      <w:bCs/>
      <w:smallCaps/>
      <w:color w:val="5B9BD5" w:themeColor="accent1"/>
      <w:spacing w:val="5"/>
    </w:rPr>
  </w:style>
  <w:style w:type="paragraph" w:styleId="ListParagraph">
    <w:name w:val="List Paragraph"/>
    <w:basedOn w:val="Normal"/>
    <w:uiPriority w:val="34"/>
    <w:rsid w:val="002F3C09"/>
    <w:pPr>
      <w:ind w:left="720"/>
      <w:contextualSpacing/>
    </w:pPr>
  </w:style>
  <w:style w:type="paragraph" w:styleId="TableofAuthorities">
    <w:name w:val="table of authorities"/>
    <w:aliases w:val="Centreret"/>
    <w:basedOn w:val="Normal"/>
    <w:next w:val="Normal"/>
    <w:uiPriority w:val="99"/>
    <w:unhideWhenUsed/>
    <w:qFormat/>
    <w:rsid w:val="00DE5CC5"/>
    <w:pPr>
      <w:tabs>
        <w:tab w:val="left" w:pos="3270"/>
      </w:tabs>
      <w:jc w:val="center"/>
    </w:pPr>
    <w:rPr>
      <w:lang w:val="en-US"/>
    </w:rPr>
  </w:style>
  <w:style w:type="paragraph" w:styleId="TOAHeading">
    <w:name w:val="toa heading"/>
    <w:aliases w:val="Højrejustering"/>
    <w:basedOn w:val="Normal"/>
    <w:next w:val="Normal"/>
    <w:uiPriority w:val="99"/>
    <w:unhideWhenUsed/>
    <w:qFormat/>
    <w:rsid w:val="00DE5CC5"/>
    <w:pPr>
      <w:tabs>
        <w:tab w:val="left" w:pos="3270"/>
      </w:tabs>
      <w:jc w:val="right"/>
    </w:pPr>
    <w:rPr>
      <w:lang w:val="en-US"/>
    </w:rPr>
  </w:style>
  <w:style w:type="paragraph" w:styleId="BalloonText">
    <w:name w:val="Balloon Text"/>
    <w:basedOn w:val="Normal"/>
    <w:link w:val="MarkeringsbobletekstTegn"/>
    <w:uiPriority w:val="99"/>
    <w:semiHidden/>
    <w:unhideWhenUsed/>
    <w:rsid w:val="00F90B05"/>
    <w:rPr>
      <w:rFonts w:ascii="Segoe UI" w:hAnsi="Segoe UI" w:cs="Segoe UI"/>
      <w:sz w:val="18"/>
      <w:szCs w:val="18"/>
    </w:rPr>
  </w:style>
  <w:style w:type="character" w:customStyle="1" w:styleId="MarkeringsbobletekstTegn">
    <w:name w:val="Markeringsbobletekst Tegn"/>
    <w:basedOn w:val="DefaultParagraphFont"/>
    <w:link w:val="BalloonText"/>
    <w:uiPriority w:val="99"/>
    <w:semiHidden/>
    <w:rsid w:val="00F90B05"/>
    <w:rPr>
      <w:rFonts w:ascii="Segoe UI" w:hAnsi="Segoe UI" w:cs="Segoe UI"/>
      <w:sz w:val="18"/>
      <w:szCs w:val="18"/>
    </w:rPr>
  </w:style>
  <w:style w:type="paragraph" w:styleId="NormalWeb">
    <w:name w:val="Normal (Web)"/>
    <w:basedOn w:val="Normal"/>
    <w:uiPriority w:val="99"/>
    <w:unhideWhenUsed/>
    <w:rsid w:val="00F90B05"/>
    <w:pPr>
      <w:tabs>
        <w:tab w:val="left" w:pos="3270"/>
      </w:tabs>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AgendaItemDocumentTemplate.dotx</Template>
  <TotalTime>68</TotalTime>
  <Pages>1</Pages>
  <Words>6</Words>
  <Characters>90</Characters>
  <Application>Microsoft Office Word</Application>
  <DocSecurity>0</DocSecurity>
  <Lines>5</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qaadmin</dc:creator>
  <cp:lastModifiedBy>svc_acadre_prod</cp:lastModifiedBy>
  <cp:revision>17</cp:revision>
  <dcterms:created xsi:type="dcterms:W3CDTF">2017-10-03T12:10:00Z</dcterms:created>
  <dcterms:modified xsi:type="dcterms:W3CDTF">2021-11-30T08:34:00Z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{B70F0D73-606F-468E-933D-484C82568E32}</vt:lpwstr>
  </property>
</Properties>
</file>